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D5510" w14:textId="77777777" w:rsidR="00911903" w:rsidRDefault="00911903" w:rsidP="00911903">
      <w:pPr>
        <w:spacing w:before="120" w:after="0" w:line="240" w:lineRule="auto"/>
        <w:rPr>
          <w:rFonts w:ascii="Fort" w:hAnsi="Fort"/>
          <w:sz w:val="16"/>
          <w:szCs w:val="16"/>
        </w:rPr>
      </w:pPr>
      <w:r w:rsidRPr="00911903">
        <w:rPr>
          <w:rFonts w:ascii="Fort" w:hAnsi="Fort"/>
          <w:b/>
          <w:bCs/>
          <w:sz w:val="16"/>
          <w:szCs w:val="16"/>
        </w:rPr>
        <w:t>DEFINITION</w:t>
      </w:r>
      <w:r>
        <w:rPr>
          <w:rFonts w:ascii="Fort" w:hAnsi="Fort"/>
          <w:b/>
          <w:bCs/>
          <w:sz w:val="16"/>
          <w:szCs w:val="16"/>
        </w:rPr>
        <w:t>S</w:t>
      </w:r>
      <w:r>
        <w:rPr>
          <w:rFonts w:ascii="Fort" w:hAnsi="Fort"/>
          <w:b/>
          <w:bCs/>
          <w:sz w:val="16"/>
          <w:szCs w:val="16"/>
        </w:rPr>
        <w:br/>
      </w:r>
      <w:r w:rsidRPr="00911903">
        <w:rPr>
          <w:rFonts w:ascii="Fort" w:hAnsi="Fort"/>
          <w:sz w:val="16"/>
          <w:szCs w:val="16"/>
        </w:rPr>
        <w:t>The following definitions apply unless the context requires otherwise:</w:t>
      </w:r>
      <w:r>
        <w:rPr>
          <w:rFonts w:ascii="Fort" w:hAnsi="Fort"/>
          <w:sz w:val="16"/>
          <w:szCs w:val="16"/>
        </w:rPr>
        <w:br/>
      </w:r>
      <w:r w:rsidRPr="00911903">
        <w:rPr>
          <w:rFonts w:ascii="Fort" w:hAnsi="Fort"/>
          <w:b/>
          <w:bCs/>
          <w:sz w:val="16"/>
          <w:szCs w:val="16"/>
        </w:rPr>
        <w:t>Agreement:</w:t>
      </w:r>
      <w:r w:rsidRPr="00911903">
        <w:rPr>
          <w:rFonts w:ascii="Fort" w:hAnsi="Fort"/>
          <w:sz w:val="16"/>
          <w:szCs w:val="16"/>
        </w:rPr>
        <w:t xml:space="preserve"> includes this contract, all schedules, annexures and attachments to the Agreement</w:t>
      </w:r>
      <w:r>
        <w:rPr>
          <w:rFonts w:ascii="Fort" w:hAnsi="Fort"/>
          <w:sz w:val="16"/>
          <w:szCs w:val="16"/>
        </w:rPr>
        <w:br/>
      </w:r>
      <w:r w:rsidRPr="00911903">
        <w:rPr>
          <w:rFonts w:ascii="Fort" w:hAnsi="Fort"/>
          <w:b/>
          <w:bCs/>
          <w:sz w:val="16"/>
          <w:szCs w:val="16"/>
        </w:rPr>
        <w:t xml:space="preserve">Club: </w:t>
      </w:r>
      <w:r w:rsidRPr="00911903">
        <w:rPr>
          <w:rFonts w:ascii="Fort" w:hAnsi="Fort"/>
          <w:sz w:val="16"/>
          <w:szCs w:val="16"/>
        </w:rPr>
        <w:t>Canberra Raiders Pty Ltd, located at 14 Torrens Street, Braddon, Australian Capital Territory 2612</w:t>
      </w:r>
      <w:r>
        <w:rPr>
          <w:rFonts w:ascii="Fort" w:hAnsi="Fort"/>
          <w:sz w:val="16"/>
          <w:szCs w:val="16"/>
        </w:rPr>
        <w:br/>
      </w:r>
      <w:r w:rsidRPr="00911903">
        <w:rPr>
          <w:rFonts w:ascii="Fort" w:hAnsi="Fort"/>
          <w:b/>
          <w:bCs/>
          <w:sz w:val="16"/>
          <w:szCs w:val="16"/>
        </w:rPr>
        <w:t>Confirmation Date:</w:t>
      </w:r>
      <w:r w:rsidRPr="00911903">
        <w:rPr>
          <w:rFonts w:ascii="Fort" w:hAnsi="Fort"/>
          <w:sz w:val="16"/>
          <w:szCs w:val="16"/>
        </w:rPr>
        <w:t xml:space="preserve"> the date on which the Partner provides payment in full, and confirmation of receipt is provided by the Club</w:t>
      </w:r>
      <w:r>
        <w:rPr>
          <w:rFonts w:ascii="Fort" w:hAnsi="Fort"/>
          <w:sz w:val="16"/>
          <w:szCs w:val="16"/>
        </w:rPr>
        <w:br/>
      </w:r>
      <w:r w:rsidRPr="00911903">
        <w:rPr>
          <w:rFonts w:ascii="Fort" w:hAnsi="Fort"/>
          <w:b/>
          <w:bCs/>
          <w:sz w:val="16"/>
          <w:szCs w:val="16"/>
        </w:rPr>
        <w:t xml:space="preserve">Corporate Hospitality Services: </w:t>
      </w:r>
      <w:r w:rsidRPr="00911903">
        <w:rPr>
          <w:rFonts w:ascii="Fort" w:hAnsi="Fort"/>
          <w:sz w:val="16"/>
          <w:szCs w:val="16"/>
        </w:rPr>
        <w:t>the services to be provided to the Partner subject to the terms of this Agreement. Services may include, but are not limited to tickets, access to the selected Facility and inclusions noted within the selected product</w:t>
      </w:r>
      <w:r>
        <w:rPr>
          <w:rFonts w:ascii="Fort" w:hAnsi="Fort"/>
          <w:sz w:val="16"/>
          <w:szCs w:val="16"/>
        </w:rPr>
        <w:br/>
      </w:r>
      <w:r w:rsidRPr="00911903">
        <w:rPr>
          <w:rFonts w:ascii="Fort" w:hAnsi="Fort"/>
          <w:b/>
          <w:bCs/>
          <w:sz w:val="16"/>
          <w:szCs w:val="16"/>
        </w:rPr>
        <w:t xml:space="preserve">Event: </w:t>
      </w:r>
      <w:r w:rsidRPr="00911903">
        <w:rPr>
          <w:rFonts w:ascii="Fort" w:hAnsi="Fort"/>
          <w:sz w:val="16"/>
          <w:szCs w:val="16"/>
        </w:rPr>
        <w:t>the Home Game at which the Partner will receive their Corporate Hospitality Services</w:t>
      </w:r>
      <w:r>
        <w:rPr>
          <w:rFonts w:ascii="Fort" w:hAnsi="Fort"/>
          <w:sz w:val="16"/>
          <w:szCs w:val="16"/>
        </w:rPr>
        <w:br/>
      </w:r>
      <w:r w:rsidRPr="00911903">
        <w:rPr>
          <w:rFonts w:ascii="Fort" w:hAnsi="Fort"/>
          <w:b/>
          <w:bCs/>
          <w:sz w:val="16"/>
          <w:szCs w:val="16"/>
        </w:rPr>
        <w:t>Facility:</w:t>
      </w:r>
      <w:r w:rsidRPr="00911903">
        <w:rPr>
          <w:rFonts w:ascii="Fort" w:hAnsi="Fort"/>
          <w:sz w:val="16"/>
          <w:szCs w:val="16"/>
        </w:rPr>
        <w:t xml:space="preserve"> the corporate hospitality facility selected by the Club to accommodate the Partner as part of their selected Corporate Hospitality Services</w:t>
      </w:r>
      <w:r>
        <w:rPr>
          <w:rFonts w:ascii="Fort" w:hAnsi="Fort"/>
          <w:sz w:val="16"/>
          <w:szCs w:val="16"/>
        </w:rPr>
        <w:br/>
      </w:r>
      <w:r w:rsidRPr="00911903">
        <w:rPr>
          <w:rFonts w:ascii="Fort" w:hAnsi="Fort"/>
          <w:b/>
          <w:bCs/>
          <w:sz w:val="16"/>
          <w:szCs w:val="16"/>
        </w:rPr>
        <w:t>Finals Series</w:t>
      </w:r>
      <w:r w:rsidRPr="00911903">
        <w:rPr>
          <w:rFonts w:ascii="Fort" w:hAnsi="Fort"/>
          <w:sz w:val="16"/>
          <w:szCs w:val="16"/>
        </w:rPr>
        <w:t>: the games played by the teams finishing within the Top 8 of the NRL ladder at the end of the Regular Season</w:t>
      </w:r>
      <w:r>
        <w:rPr>
          <w:rFonts w:ascii="Fort" w:hAnsi="Fort"/>
          <w:sz w:val="16"/>
          <w:szCs w:val="16"/>
        </w:rPr>
        <w:br/>
      </w:r>
      <w:r w:rsidRPr="00911903">
        <w:rPr>
          <w:rFonts w:ascii="Fort" w:hAnsi="Fort"/>
          <w:b/>
          <w:bCs/>
          <w:sz w:val="16"/>
          <w:szCs w:val="16"/>
        </w:rPr>
        <w:t>GST</w:t>
      </w:r>
      <w:r w:rsidRPr="00911903">
        <w:rPr>
          <w:rFonts w:ascii="Fort" w:hAnsi="Fort"/>
          <w:sz w:val="16"/>
          <w:szCs w:val="16"/>
        </w:rPr>
        <w:t>: any goods and services tax, or other form of value added or consumption tax, as defined in the GST Act 1999</w:t>
      </w:r>
      <w:r>
        <w:rPr>
          <w:rFonts w:ascii="Fort" w:hAnsi="Fort"/>
          <w:sz w:val="16"/>
          <w:szCs w:val="16"/>
        </w:rPr>
        <w:br/>
      </w:r>
      <w:r w:rsidRPr="00911903">
        <w:rPr>
          <w:rFonts w:ascii="Fort" w:hAnsi="Fort"/>
          <w:b/>
          <w:bCs/>
          <w:sz w:val="16"/>
          <w:szCs w:val="16"/>
        </w:rPr>
        <w:t>Home Game</w:t>
      </w:r>
      <w:r w:rsidRPr="00911903">
        <w:rPr>
          <w:rFonts w:ascii="Fort" w:hAnsi="Fort"/>
          <w:sz w:val="16"/>
          <w:szCs w:val="16"/>
        </w:rPr>
        <w:t>: a Regular Season game played at the Home Ground</w:t>
      </w:r>
      <w:r>
        <w:rPr>
          <w:rFonts w:ascii="Fort" w:hAnsi="Fort"/>
          <w:sz w:val="16"/>
          <w:szCs w:val="16"/>
        </w:rPr>
        <w:br/>
      </w:r>
      <w:r w:rsidRPr="00911903">
        <w:rPr>
          <w:rFonts w:ascii="Fort" w:hAnsi="Fort"/>
          <w:b/>
          <w:bCs/>
          <w:sz w:val="16"/>
          <w:szCs w:val="16"/>
        </w:rPr>
        <w:t>Home Ground:</w:t>
      </w:r>
      <w:r w:rsidRPr="00911903">
        <w:rPr>
          <w:rFonts w:ascii="Fort" w:hAnsi="Fort"/>
          <w:sz w:val="16"/>
          <w:szCs w:val="16"/>
        </w:rPr>
        <w:t xml:space="preserve"> the multi-purpose sports stadium located at Battye Street, Bruce, Australian Capital Territory (ACT), 2617 currently known as “GIO Stadium Canberra” (or any other deemed home venue of the Club from time to time e.g. McDonalds Park Wagga Wagga)</w:t>
      </w:r>
      <w:r>
        <w:rPr>
          <w:rFonts w:ascii="Fort" w:hAnsi="Fort"/>
          <w:sz w:val="16"/>
          <w:szCs w:val="16"/>
        </w:rPr>
        <w:br/>
      </w:r>
      <w:r w:rsidRPr="00911903">
        <w:rPr>
          <w:rFonts w:ascii="Fort" w:hAnsi="Fort"/>
          <w:b/>
          <w:bCs/>
          <w:sz w:val="16"/>
          <w:szCs w:val="16"/>
        </w:rPr>
        <w:t xml:space="preserve">Invitee: </w:t>
      </w:r>
      <w:r w:rsidRPr="00911903">
        <w:rPr>
          <w:rFonts w:ascii="Fort" w:hAnsi="Fort"/>
          <w:sz w:val="16"/>
          <w:szCs w:val="16"/>
        </w:rPr>
        <w:t>Any person entering the Home Ground for the Event on behalf of the Partner (whether during an Event or otherwise) including but not limited to corporate hospitality invitees and guests</w:t>
      </w:r>
      <w:r>
        <w:rPr>
          <w:rFonts w:ascii="Fort" w:hAnsi="Fort"/>
          <w:sz w:val="16"/>
          <w:szCs w:val="16"/>
        </w:rPr>
        <w:br/>
      </w:r>
      <w:r w:rsidRPr="00911903">
        <w:rPr>
          <w:rFonts w:ascii="Fort" w:hAnsi="Fort"/>
          <w:b/>
          <w:bCs/>
          <w:sz w:val="16"/>
          <w:szCs w:val="16"/>
        </w:rPr>
        <w:t>NRL:</w:t>
      </w:r>
      <w:r w:rsidRPr="00911903">
        <w:rPr>
          <w:rFonts w:ascii="Fort" w:hAnsi="Fort"/>
          <w:sz w:val="16"/>
          <w:szCs w:val="16"/>
        </w:rPr>
        <w:t xml:space="preserve"> the National Rugby League (men’s and women’s) competitions organised and operated by the ARLC</w:t>
      </w:r>
      <w:r>
        <w:rPr>
          <w:rFonts w:ascii="Fort" w:hAnsi="Fort"/>
          <w:sz w:val="16"/>
          <w:szCs w:val="16"/>
        </w:rPr>
        <w:br/>
      </w:r>
      <w:r w:rsidRPr="00911903">
        <w:rPr>
          <w:rFonts w:ascii="Fort" w:hAnsi="Fort"/>
          <w:b/>
          <w:bCs/>
          <w:sz w:val="16"/>
          <w:szCs w:val="16"/>
        </w:rPr>
        <w:t>NRL Season:</w:t>
      </w:r>
      <w:r w:rsidRPr="00911903">
        <w:rPr>
          <w:rFonts w:ascii="Fort" w:hAnsi="Fort"/>
          <w:sz w:val="16"/>
          <w:szCs w:val="16"/>
        </w:rPr>
        <w:t xml:space="preserve"> the NRL competition season as dictated by the ARLC (generally 1 November to 31 October in each year)</w:t>
      </w:r>
      <w:r>
        <w:rPr>
          <w:rFonts w:ascii="Fort" w:hAnsi="Fort"/>
          <w:sz w:val="16"/>
          <w:szCs w:val="16"/>
        </w:rPr>
        <w:br/>
      </w:r>
      <w:r w:rsidRPr="00911903">
        <w:rPr>
          <w:rFonts w:ascii="Fort" w:hAnsi="Fort"/>
          <w:b/>
          <w:bCs/>
          <w:sz w:val="16"/>
          <w:szCs w:val="16"/>
        </w:rPr>
        <w:t>Partner</w:t>
      </w:r>
      <w:r w:rsidRPr="00911903">
        <w:rPr>
          <w:rFonts w:ascii="Fort" w:hAnsi="Fort"/>
          <w:sz w:val="16"/>
          <w:szCs w:val="16"/>
        </w:rPr>
        <w:t>: the party named as the Company and/or Contact Name on the booking, provided at the time of booking</w:t>
      </w:r>
      <w:r>
        <w:rPr>
          <w:rFonts w:ascii="Fort" w:hAnsi="Fort"/>
          <w:sz w:val="16"/>
          <w:szCs w:val="16"/>
        </w:rPr>
        <w:br/>
      </w:r>
      <w:r w:rsidRPr="00911903">
        <w:rPr>
          <w:rFonts w:ascii="Fort" w:hAnsi="Fort"/>
          <w:b/>
          <w:bCs/>
          <w:sz w:val="16"/>
          <w:szCs w:val="16"/>
        </w:rPr>
        <w:t xml:space="preserve">Regular Season: </w:t>
      </w:r>
      <w:r w:rsidRPr="00911903">
        <w:rPr>
          <w:rFonts w:ascii="Fort" w:hAnsi="Fort"/>
          <w:sz w:val="16"/>
          <w:szCs w:val="16"/>
        </w:rPr>
        <w:t xml:space="preserve">the portion of the NRL Season that does not include the NRL Finals Series </w:t>
      </w:r>
      <w:r>
        <w:rPr>
          <w:rFonts w:ascii="Fort" w:hAnsi="Fort"/>
          <w:sz w:val="16"/>
          <w:szCs w:val="16"/>
        </w:rPr>
        <w:br/>
      </w:r>
      <w:r w:rsidRPr="00911903">
        <w:rPr>
          <w:rFonts w:ascii="Fort" w:hAnsi="Fort"/>
          <w:b/>
          <w:bCs/>
          <w:sz w:val="16"/>
          <w:szCs w:val="16"/>
        </w:rPr>
        <w:t>Rights and Benefits:</w:t>
      </w:r>
      <w:r w:rsidRPr="00911903">
        <w:rPr>
          <w:rFonts w:ascii="Fort" w:hAnsi="Fort"/>
          <w:sz w:val="16"/>
          <w:szCs w:val="16"/>
        </w:rPr>
        <w:t xml:space="preserve"> the inclusions selected, and paid for, by the Partner </w:t>
      </w:r>
      <w:r>
        <w:rPr>
          <w:rFonts w:ascii="Fort" w:hAnsi="Fort"/>
          <w:sz w:val="16"/>
          <w:szCs w:val="16"/>
        </w:rPr>
        <w:br/>
      </w:r>
      <w:r w:rsidRPr="00911903">
        <w:rPr>
          <w:rFonts w:ascii="Fort" w:hAnsi="Fort"/>
          <w:b/>
          <w:bCs/>
          <w:sz w:val="16"/>
          <w:szCs w:val="16"/>
        </w:rPr>
        <w:t>Stadium</w:t>
      </w:r>
      <w:r w:rsidRPr="00911903">
        <w:rPr>
          <w:rFonts w:ascii="Fort" w:hAnsi="Fort"/>
          <w:sz w:val="16"/>
          <w:szCs w:val="16"/>
        </w:rPr>
        <w:t>: the multi-purpose sports stadium located at Battye Street, Bruce, Australian Capital Territory (ACT), 2617 currently known as “GIO Stadium Canberra” (or any other deemed home venue of the Club from time to time e.g. McDonalds Park Wagga Wagga)</w:t>
      </w:r>
    </w:p>
    <w:p w14:paraId="77347B50" w14:textId="59204ED6" w:rsidR="00911903" w:rsidRPr="00911903" w:rsidRDefault="00911903" w:rsidP="00911903">
      <w:pPr>
        <w:spacing w:before="120" w:after="0" w:line="240" w:lineRule="auto"/>
        <w:rPr>
          <w:rFonts w:ascii="Fort" w:hAnsi="Fort"/>
          <w:b/>
          <w:bCs/>
          <w:sz w:val="16"/>
          <w:szCs w:val="16"/>
        </w:rPr>
      </w:pPr>
      <w:r>
        <w:rPr>
          <w:rFonts w:ascii="Fort" w:hAnsi="Fort" w:cs="Arial"/>
          <w:sz w:val="16"/>
          <w:szCs w:val="16"/>
        </w:rPr>
        <w:br/>
      </w:r>
      <w:r w:rsidRPr="00911903">
        <w:rPr>
          <w:rFonts w:ascii="Fort" w:hAnsi="Fort" w:cs="Arial"/>
          <w:sz w:val="16"/>
          <w:szCs w:val="16"/>
        </w:rPr>
        <w:t>The Agreement contains the entire agreement between the parties with respect to its subject matter and supersedes all prior agreements and understandings between the parties in connection with it and the Partner acknowledges that, except for those representations made in the Agreement, neither the Club nor any person acting on its behalf has made any representation to induce the Partner to enter into the Agreement.</w:t>
      </w:r>
    </w:p>
    <w:p w14:paraId="33CC3615" w14:textId="77777777" w:rsidR="00911903" w:rsidRDefault="00911903" w:rsidP="00911903">
      <w:pPr>
        <w:pStyle w:val="Recitals"/>
        <w:spacing w:before="120" w:line="240" w:lineRule="auto"/>
        <w:rPr>
          <w:rFonts w:ascii="Fort" w:hAnsi="Fort" w:cs="Arial"/>
          <w:sz w:val="16"/>
          <w:szCs w:val="16"/>
        </w:rPr>
      </w:pPr>
      <w:r w:rsidRPr="00911903">
        <w:rPr>
          <w:rFonts w:ascii="Fort" w:hAnsi="Fort" w:cs="Arial"/>
          <w:sz w:val="16"/>
          <w:szCs w:val="16"/>
        </w:rPr>
        <w:t>This Agreement will be governed by and construed in accordance with the laws of the Australian Capital Territory, Australia.</w:t>
      </w:r>
      <w:r>
        <w:rPr>
          <w:rFonts w:ascii="Fort" w:hAnsi="Fort" w:cs="Arial"/>
          <w:sz w:val="16"/>
          <w:szCs w:val="16"/>
        </w:rPr>
        <w:br/>
      </w:r>
      <w:r w:rsidRPr="00911903">
        <w:rPr>
          <w:rFonts w:ascii="Fort" w:hAnsi="Fort" w:cs="Arial"/>
          <w:sz w:val="16"/>
          <w:szCs w:val="16"/>
        </w:rPr>
        <w:t>The terms of any other document (including any document of the Partner) that purports to form part of the Agreement is hereby excluded unless expressly confirmed in writing by the Club as forming part of the Agreement.</w:t>
      </w:r>
    </w:p>
    <w:p w14:paraId="7C2B3029" w14:textId="6977CBA4" w:rsidR="00911903" w:rsidRPr="00911903" w:rsidRDefault="00911903" w:rsidP="00911903">
      <w:pPr>
        <w:pStyle w:val="Recitals"/>
        <w:spacing w:before="120" w:line="240" w:lineRule="auto"/>
        <w:rPr>
          <w:rFonts w:ascii="Fort" w:hAnsi="Fort" w:cs="Arial"/>
          <w:sz w:val="16"/>
          <w:szCs w:val="16"/>
        </w:rPr>
      </w:pPr>
      <w:r w:rsidRPr="00911903">
        <w:rPr>
          <w:rFonts w:ascii="Fort" w:hAnsi="Fort" w:cs="Arial"/>
          <w:b/>
          <w:bCs w:val="0"/>
          <w:sz w:val="16"/>
          <w:szCs w:val="16"/>
        </w:rPr>
        <w:t xml:space="preserve">LIABILITY &amp; INDEMNITIES </w:t>
      </w:r>
      <w:r w:rsidRPr="00911903">
        <w:rPr>
          <w:rFonts w:ascii="Fort" w:hAnsi="Fort" w:cs="Arial"/>
          <w:b/>
          <w:bCs w:val="0"/>
          <w:sz w:val="16"/>
          <w:szCs w:val="16"/>
        </w:rPr>
        <w:br/>
      </w:r>
      <w:r w:rsidRPr="00911903">
        <w:rPr>
          <w:rFonts w:ascii="Fort" w:hAnsi="Fort" w:cs="Arial"/>
          <w:sz w:val="16"/>
          <w:szCs w:val="16"/>
        </w:rPr>
        <w:t>The Club indemnifies the Partner, its related bodies’ corporate, their respective officers, agents, and employees against all penalties, claims, damages, liabilities, costs, and expenses (including the reasonable legal costs and expenses on an indemnity basis) arising out of a breach by the Club.</w:t>
      </w:r>
    </w:p>
    <w:p w14:paraId="1FE37D46" w14:textId="77777777" w:rsidR="00911903" w:rsidRPr="00911903" w:rsidRDefault="00911903" w:rsidP="00911903">
      <w:pPr>
        <w:pStyle w:val="Recitals"/>
        <w:spacing w:before="120" w:line="240" w:lineRule="auto"/>
        <w:rPr>
          <w:rFonts w:ascii="Fort" w:hAnsi="Fort" w:cs="Arial"/>
          <w:sz w:val="16"/>
          <w:szCs w:val="16"/>
        </w:rPr>
      </w:pPr>
      <w:r w:rsidRPr="00911903">
        <w:rPr>
          <w:rFonts w:ascii="Fort" w:hAnsi="Fort" w:cs="Arial"/>
          <w:sz w:val="16"/>
          <w:szCs w:val="16"/>
        </w:rPr>
        <w:t xml:space="preserve">Under no circumstances, pursuant to this Agreement, to an indemnity, at law, equity, in tort, or however incurred will a party be liable for any indirect, special, or consequential loss, or for any loss of profit, business opportunity or goodwill or for any loss, corruption or destruction of data. </w:t>
      </w:r>
    </w:p>
    <w:p w14:paraId="23CA6925" w14:textId="0B022AE5" w:rsidR="00911903" w:rsidRPr="00911903" w:rsidRDefault="00911903" w:rsidP="00911903">
      <w:pPr>
        <w:pStyle w:val="Recitals"/>
        <w:spacing w:before="120" w:line="240" w:lineRule="auto"/>
        <w:rPr>
          <w:rFonts w:ascii="Fort" w:hAnsi="Fort" w:cs="Arial"/>
          <w:b/>
          <w:bCs w:val="0"/>
          <w:sz w:val="16"/>
          <w:szCs w:val="16"/>
        </w:rPr>
      </w:pPr>
      <w:r w:rsidRPr="00911903">
        <w:rPr>
          <w:rFonts w:ascii="Fort" w:hAnsi="Fort" w:cs="Arial"/>
          <w:sz w:val="16"/>
          <w:szCs w:val="16"/>
        </w:rPr>
        <w:t>It is a condition of sales that any of this Agreement or part thereof will not be resold, on sold, sublet or used to enhance the demand for other goods, rights or benefits, without the prior written approval of the Club. Any breach of this clause will result in cancellation of the Agreement without a refund.</w:t>
      </w:r>
      <w:r>
        <w:rPr>
          <w:rFonts w:ascii="Fort" w:hAnsi="Fort" w:cs="Arial"/>
          <w:sz w:val="16"/>
          <w:szCs w:val="16"/>
        </w:rPr>
        <w:br/>
      </w:r>
      <w:r w:rsidRPr="00911903">
        <w:rPr>
          <w:rFonts w:ascii="Fort" w:hAnsi="Fort" w:cs="Arial"/>
          <w:b/>
          <w:bCs w:val="0"/>
          <w:sz w:val="16"/>
          <w:szCs w:val="16"/>
        </w:rPr>
        <w:t>PRIVACY</w:t>
      </w:r>
      <w:r w:rsidRPr="00911903">
        <w:rPr>
          <w:rFonts w:ascii="Fort" w:hAnsi="Fort" w:cs="Arial"/>
          <w:b/>
          <w:bCs w:val="0"/>
          <w:sz w:val="16"/>
          <w:szCs w:val="16"/>
        </w:rPr>
        <w:br/>
      </w:r>
      <w:r w:rsidRPr="00911903">
        <w:rPr>
          <w:rFonts w:ascii="Fort" w:hAnsi="Fort" w:cs="Arial"/>
          <w:sz w:val="16"/>
          <w:szCs w:val="16"/>
        </w:rPr>
        <w:t xml:space="preserve">The Partner acknowledges that the Club handles the personal information it collects in accordance with the Club Privacy Policy (available at </w:t>
      </w:r>
      <w:hyperlink r:id="rId11" w:history="1">
        <w:r w:rsidRPr="00911903">
          <w:rPr>
            <w:rStyle w:val="Hyperlink"/>
            <w:rFonts w:ascii="Fort" w:hAnsi="Fort"/>
            <w:sz w:val="16"/>
            <w:szCs w:val="16"/>
          </w:rPr>
          <w:t>http://raiders.com.au/privacy-policy</w:t>
        </w:r>
      </w:hyperlink>
      <w:r w:rsidRPr="00911903">
        <w:rPr>
          <w:rFonts w:ascii="Fort" w:hAnsi="Fort" w:cs="Arial"/>
          <w:sz w:val="16"/>
          <w:szCs w:val="16"/>
        </w:rPr>
        <w:t xml:space="preserve">) which details how the Club uses and discloses personal information, how a Partner can access and/or correct their personal information, and how a Partner can make a complaint about the Club’s use or disclosure of personal information. </w:t>
      </w:r>
    </w:p>
    <w:p w14:paraId="27307680" w14:textId="5BFBC7F2" w:rsidR="00911903" w:rsidRPr="00911903" w:rsidRDefault="00911903" w:rsidP="00911903">
      <w:pPr>
        <w:pStyle w:val="Recitals"/>
        <w:spacing w:before="120" w:line="240" w:lineRule="auto"/>
        <w:rPr>
          <w:rFonts w:ascii="Fort" w:hAnsi="Fort" w:cs="Arial"/>
          <w:sz w:val="16"/>
          <w:szCs w:val="16"/>
        </w:rPr>
      </w:pPr>
      <w:r w:rsidRPr="00911903">
        <w:rPr>
          <w:rFonts w:ascii="Fort" w:hAnsi="Fort" w:cs="Arial"/>
          <w:sz w:val="16"/>
          <w:szCs w:val="16"/>
        </w:rPr>
        <w:t xml:space="preserve">The Partner acknowledges that the Club may, for an indefinite period, unless otherwise notified, use the personal information collected for promotional, marketing, publicity, research, and profiling purposes, including sending electronic messages or telephoning the Partner. </w:t>
      </w:r>
    </w:p>
    <w:p w14:paraId="093EDFF9" w14:textId="77777777" w:rsidR="00911903" w:rsidRPr="00911903" w:rsidRDefault="00911903" w:rsidP="00911903">
      <w:pPr>
        <w:spacing w:before="120" w:after="0" w:line="240" w:lineRule="auto"/>
        <w:rPr>
          <w:rFonts w:ascii="Fort" w:hAnsi="Fort"/>
          <w:sz w:val="16"/>
          <w:szCs w:val="16"/>
        </w:rPr>
      </w:pPr>
      <w:r w:rsidRPr="00911903">
        <w:rPr>
          <w:rFonts w:ascii="Fort" w:hAnsi="Fort"/>
          <w:sz w:val="16"/>
          <w:szCs w:val="16"/>
        </w:rPr>
        <w:t xml:space="preserve">The acceptance of these terms by the Partner constitutes the supply of consent by the Partner and its Guests to the use of any photographic/video images, digital or otherwise arising from an </w:t>
      </w:r>
      <w:r w:rsidRPr="00911903">
        <w:rPr>
          <w:rFonts w:ascii="Fort" w:hAnsi="Fort"/>
          <w:sz w:val="16"/>
          <w:szCs w:val="16"/>
        </w:rPr>
        <w:lastRenderedPageBreak/>
        <w:t>Event to be used by Canberra Raiders for marketing purposes. The Partner agrees that neither the Partner or its Guests are entitled to remuneration, residuals, royalties, or any other payment from the Canberra Raiders in respect of their image/likeness or its use. The Partner must ensure that Guests are made aware of these terms and conditions prior to attending the Event.</w:t>
      </w:r>
    </w:p>
    <w:p w14:paraId="78CD7979" w14:textId="0A3EC7C9" w:rsidR="00911903" w:rsidRPr="00911903" w:rsidRDefault="00911903" w:rsidP="00911903">
      <w:pPr>
        <w:spacing w:before="120" w:after="0" w:line="240" w:lineRule="auto"/>
        <w:rPr>
          <w:rFonts w:ascii="Fort" w:hAnsi="Fort"/>
          <w:sz w:val="16"/>
          <w:szCs w:val="16"/>
        </w:rPr>
      </w:pPr>
      <w:r w:rsidRPr="00911903">
        <w:rPr>
          <w:rFonts w:ascii="Fort" w:hAnsi="Fort"/>
          <w:sz w:val="16"/>
          <w:szCs w:val="16"/>
        </w:rPr>
        <w:t xml:space="preserve">Use of the Canberra Raiders name and logo is not permitted without the express written permission of the Club. All Partners must always do everything within their power to control, protect and enhance the reputation and good name of the Club. </w:t>
      </w:r>
      <w:r>
        <w:rPr>
          <w:rFonts w:ascii="Fort" w:hAnsi="Fort"/>
          <w:sz w:val="16"/>
          <w:szCs w:val="16"/>
        </w:rPr>
        <w:br/>
      </w:r>
      <w:r w:rsidRPr="00911903">
        <w:rPr>
          <w:rFonts w:ascii="Fort" w:hAnsi="Fort" w:cs="Arial"/>
          <w:b/>
          <w:sz w:val="16"/>
          <w:szCs w:val="16"/>
        </w:rPr>
        <w:t>PAYMENT</w:t>
      </w:r>
      <w:r w:rsidRPr="00911903">
        <w:rPr>
          <w:rFonts w:ascii="Fort" w:hAnsi="Fort" w:cs="Arial"/>
          <w:b/>
          <w:sz w:val="16"/>
          <w:szCs w:val="16"/>
        </w:rPr>
        <w:br/>
      </w:r>
      <w:r w:rsidRPr="00911903">
        <w:rPr>
          <w:rFonts w:ascii="Fort" w:hAnsi="Fort" w:cs="Arial"/>
          <w:sz w:val="16"/>
          <w:szCs w:val="16"/>
        </w:rPr>
        <w:t>Partner must pay the Total Fee up-front, in full either:</w:t>
      </w:r>
    </w:p>
    <w:p w14:paraId="5767796A" w14:textId="77777777" w:rsidR="00911903" w:rsidRPr="009B6007" w:rsidRDefault="00911903" w:rsidP="009B6007">
      <w:pPr>
        <w:pStyle w:val="ListParagraph"/>
        <w:numPr>
          <w:ilvl w:val="0"/>
          <w:numId w:val="5"/>
        </w:numPr>
        <w:spacing w:before="120" w:after="0" w:line="240" w:lineRule="auto"/>
        <w:rPr>
          <w:rFonts w:ascii="Fort" w:hAnsi="Fort"/>
          <w:sz w:val="16"/>
          <w:szCs w:val="16"/>
        </w:rPr>
      </w:pPr>
      <w:r w:rsidRPr="009B6007">
        <w:rPr>
          <w:rFonts w:ascii="Fort" w:hAnsi="Fort"/>
          <w:sz w:val="16"/>
          <w:szCs w:val="16"/>
        </w:rPr>
        <w:t>by credit or debit card; or</w:t>
      </w:r>
    </w:p>
    <w:p w14:paraId="6653DA6F" w14:textId="384558AB" w:rsidR="00911903" w:rsidRPr="009B6007" w:rsidRDefault="00911903" w:rsidP="009B6007">
      <w:pPr>
        <w:pStyle w:val="ListParagraph"/>
        <w:numPr>
          <w:ilvl w:val="0"/>
          <w:numId w:val="5"/>
        </w:numPr>
        <w:spacing w:before="120" w:after="0" w:line="240" w:lineRule="auto"/>
        <w:rPr>
          <w:rFonts w:ascii="Fort" w:hAnsi="Fort"/>
          <w:sz w:val="16"/>
          <w:szCs w:val="16"/>
        </w:rPr>
      </w:pPr>
      <w:r w:rsidRPr="009B6007">
        <w:rPr>
          <w:rFonts w:ascii="Fort" w:hAnsi="Fort"/>
          <w:sz w:val="16"/>
          <w:szCs w:val="16"/>
        </w:rPr>
        <w:t>if the Confirmation Date is more than 7 Working Days prior to the Event, with the prior approval of the Club, Partner may elect to pay by electronic funds transfer.</w:t>
      </w:r>
    </w:p>
    <w:p w14:paraId="39EFC072" w14:textId="77777777" w:rsidR="00911903" w:rsidRPr="00911903" w:rsidRDefault="00911903" w:rsidP="00911903">
      <w:pPr>
        <w:pStyle w:val="Recitals"/>
        <w:spacing w:before="120" w:line="240" w:lineRule="auto"/>
        <w:rPr>
          <w:rFonts w:ascii="Fort" w:hAnsi="Fort" w:cs="Arial"/>
          <w:sz w:val="16"/>
          <w:szCs w:val="16"/>
        </w:rPr>
      </w:pPr>
      <w:r w:rsidRPr="00911903">
        <w:rPr>
          <w:rFonts w:ascii="Fort" w:hAnsi="Fort" w:cs="Arial"/>
          <w:sz w:val="16"/>
          <w:szCs w:val="16"/>
        </w:rPr>
        <w:t>Where the Partner nominates either credit card or direct debit as a preferred payment method in the Corporate Hospitality Application Form, the Partner warrants that it is authorised to give the credit card or direct debit account details provided, and that sufficient funds are available to pay the Total Fee to the Club.</w:t>
      </w:r>
    </w:p>
    <w:p w14:paraId="3DB6B360" w14:textId="77777777" w:rsidR="00911903" w:rsidRPr="00911903" w:rsidRDefault="00911903" w:rsidP="00911903">
      <w:pPr>
        <w:pStyle w:val="Recitals"/>
        <w:spacing w:before="120" w:line="240" w:lineRule="auto"/>
        <w:rPr>
          <w:rFonts w:ascii="Fort" w:hAnsi="Fort" w:cs="Arial"/>
          <w:sz w:val="16"/>
          <w:szCs w:val="16"/>
        </w:rPr>
      </w:pPr>
      <w:r w:rsidRPr="00911903">
        <w:rPr>
          <w:rFonts w:ascii="Fort" w:hAnsi="Fort" w:cs="Arial"/>
          <w:sz w:val="16"/>
          <w:szCs w:val="16"/>
        </w:rPr>
        <w:t>The Partner authorises the Club to unilaterally process payments from the Partner’s credit card or direct debit facility to satisfy Partner’s obligations.</w:t>
      </w:r>
    </w:p>
    <w:p w14:paraId="250C3B2D" w14:textId="77777777" w:rsidR="00911903" w:rsidRPr="00911903" w:rsidRDefault="00911903" w:rsidP="00911903">
      <w:pPr>
        <w:pStyle w:val="Recitals"/>
        <w:spacing w:before="120" w:line="240" w:lineRule="auto"/>
        <w:rPr>
          <w:rFonts w:ascii="Fort" w:hAnsi="Fort" w:cs="Arial"/>
          <w:sz w:val="16"/>
          <w:szCs w:val="16"/>
        </w:rPr>
      </w:pPr>
      <w:r w:rsidRPr="00911903">
        <w:rPr>
          <w:rFonts w:ascii="Fort" w:hAnsi="Fort" w:cs="Arial"/>
          <w:sz w:val="16"/>
          <w:szCs w:val="16"/>
        </w:rPr>
        <w:t>Credit card payments processed over the phone, via Raiders Corporate or Accounts staff will be charged an additional amount as follows:</w:t>
      </w:r>
    </w:p>
    <w:p w14:paraId="6146E3E5" w14:textId="3B6E1684" w:rsidR="00911903" w:rsidRPr="009B6007" w:rsidRDefault="00911903" w:rsidP="009B6007">
      <w:pPr>
        <w:pStyle w:val="ListParagraph"/>
        <w:numPr>
          <w:ilvl w:val="0"/>
          <w:numId w:val="12"/>
        </w:numPr>
        <w:spacing w:before="120" w:after="0" w:line="240" w:lineRule="auto"/>
        <w:rPr>
          <w:rFonts w:ascii="Fort" w:hAnsi="Fort"/>
          <w:sz w:val="16"/>
          <w:szCs w:val="16"/>
        </w:rPr>
      </w:pPr>
      <w:r w:rsidRPr="009B6007">
        <w:rPr>
          <w:rFonts w:ascii="Fort" w:hAnsi="Fort"/>
          <w:sz w:val="16"/>
          <w:szCs w:val="16"/>
        </w:rPr>
        <w:t xml:space="preserve">VISA and Mastercard </w:t>
      </w:r>
      <w:proofErr w:type="gramStart"/>
      <w:r w:rsidRPr="009B6007">
        <w:rPr>
          <w:rFonts w:ascii="Fort" w:hAnsi="Fort"/>
          <w:sz w:val="16"/>
          <w:szCs w:val="16"/>
        </w:rPr>
        <w:t>1.5%;</w:t>
      </w:r>
      <w:proofErr w:type="gramEnd"/>
    </w:p>
    <w:p w14:paraId="77A1AB05" w14:textId="77777777" w:rsidR="00911903" w:rsidRPr="009B6007" w:rsidRDefault="00911903" w:rsidP="009B6007">
      <w:pPr>
        <w:pStyle w:val="ListParagraph"/>
        <w:numPr>
          <w:ilvl w:val="0"/>
          <w:numId w:val="12"/>
        </w:numPr>
        <w:spacing w:before="120" w:after="0" w:line="240" w:lineRule="auto"/>
        <w:rPr>
          <w:rFonts w:ascii="Fort" w:hAnsi="Fort"/>
          <w:sz w:val="16"/>
          <w:szCs w:val="16"/>
        </w:rPr>
      </w:pPr>
      <w:r w:rsidRPr="009B6007">
        <w:rPr>
          <w:rFonts w:ascii="Fort" w:hAnsi="Fort"/>
          <w:sz w:val="16"/>
          <w:szCs w:val="16"/>
        </w:rPr>
        <w:t>AMEX 3%</w:t>
      </w:r>
    </w:p>
    <w:p w14:paraId="102ACF10" w14:textId="77777777" w:rsidR="00911903" w:rsidRPr="00911903" w:rsidRDefault="00911903" w:rsidP="00911903">
      <w:pPr>
        <w:pStyle w:val="Recitals"/>
        <w:spacing w:before="120" w:line="240" w:lineRule="auto"/>
        <w:rPr>
          <w:rFonts w:ascii="Fort" w:hAnsi="Fort" w:cs="Arial"/>
          <w:sz w:val="16"/>
          <w:szCs w:val="16"/>
        </w:rPr>
      </w:pPr>
      <w:r w:rsidRPr="00911903">
        <w:rPr>
          <w:rFonts w:ascii="Fort" w:hAnsi="Fort" w:cs="Arial"/>
          <w:sz w:val="16"/>
          <w:szCs w:val="16"/>
        </w:rPr>
        <w:t>In relation to each Event, the Club is not required to issue any Tickets or provide any other Corporate Hospitality Services to the Partner unless and until the Total Fee has been paid in full in accordance with this and all funds have cleared to the Club.</w:t>
      </w:r>
    </w:p>
    <w:p w14:paraId="506C974A" w14:textId="31D025A8" w:rsidR="00911903" w:rsidRPr="00911903" w:rsidRDefault="00911903" w:rsidP="00911903">
      <w:pPr>
        <w:pStyle w:val="Recitals"/>
        <w:spacing w:before="120" w:line="240" w:lineRule="auto"/>
        <w:rPr>
          <w:rFonts w:ascii="Fort" w:hAnsi="Fort" w:cs="Arial"/>
          <w:sz w:val="16"/>
          <w:szCs w:val="16"/>
        </w:rPr>
      </w:pPr>
      <w:r w:rsidRPr="00911903">
        <w:rPr>
          <w:rFonts w:ascii="Fort" w:hAnsi="Fort" w:cs="Arial"/>
          <w:sz w:val="16"/>
          <w:szCs w:val="16"/>
        </w:rPr>
        <w:t>It is a condition of sales that any of this Agreement or part thereof will not be resold, on sold, sublet or used to enhance the demand for other goods, rights or benefits, without the prior written approval of the Club. All Partners and Guests must comply with the Canberra Raiders Hospitality Space regulations and Event ticket terms and conditions, and any breach of this clause will result in the termination of the Agreement without refund.</w:t>
      </w:r>
      <w:r>
        <w:rPr>
          <w:rFonts w:ascii="Fort" w:hAnsi="Fort" w:cs="Arial"/>
          <w:sz w:val="16"/>
          <w:szCs w:val="16"/>
        </w:rPr>
        <w:br/>
      </w:r>
      <w:r w:rsidRPr="00911903">
        <w:rPr>
          <w:rFonts w:ascii="Fort" w:hAnsi="Fort"/>
          <w:b/>
          <w:sz w:val="16"/>
          <w:szCs w:val="16"/>
        </w:rPr>
        <w:t>RESPONSIBILITIES</w:t>
      </w:r>
      <w:r w:rsidRPr="00911903">
        <w:rPr>
          <w:rFonts w:ascii="Fort" w:hAnsi="Fort"/>
          <w:b/>
          <w:sz w:val="16"/>
          <w:szCs w:val="16"/>
        </w:rPr>
        <w:br/>
      </w:r>
      <w:r w:rsidRPr="00911903">
        <w:rPr>
          <w:rFonts w:ascii="Fort" w:hAnsi="Fort"/>
          <w:sz w:val="16"/>
          <w:szCs w:val="16"/>
        </w:rPr>
        <w:t>The Partner must ensure that each of its Guests and ticket holders do not use the Corporate Hospitality Package for any purpose other than that for which it was acquired. The Partner must ensure all Invitees comply with:</w:t>
      </w:r>
    </w:p>
    <w:p w14:paraId="70F4D3A9" w14:textId="77777777" w:rsidR="00911903" w:rsidRPr="00911903" w:rsidRDefault="00911903" w:rsidP="00911903">
      <w:pPr>
        <w:pStyle w:val="ListParagraph"/>
        <w:numPr>
          <w:ilvl w:val="0"/>
          <w:numId w:val="11"/>
        </w:numPr>
        <w:spacing w:before="120" w:after="0" w:line="240" w:lineRule="auto"/>
        <w:rPr>
          <w:rFonts w:ascii="Fort" w:hAnsi="Fort"/>
          <w:sz w:val="16"/>
          <w:szCs w:val="16"/>
        </w:rPr>
      </w:pPr>
      <w:r w:rsidRPr="00911903">
        <w:rPr>
          <w:rFonts w:ascii="Fort" w:hAnsi="Fort"/>
          <w:sz w:val="16"/>
          <w:szCs w:val="16"/>
        </w:rPr>
        <w:t>all reasonable directions given by officers, employees or agents of the Club, or any requirements of the Club including, without limitation, directions or requirements in connection with access to the Venue, the use of the Facility or the conduct of the Partner and its Invitees in or around the Venue or the Facility; and,</w:t>
      </w:r>
    </w:p>
    <w:p w14:paraId="7B68FC2B" w14:textId="77777777" w:rsidR="00911903" w:rsidRPr="00911903" w:rsidRDefault="00911903" w:rsidP="00911903">
      <w:pPr>
        <w:pStyle w:val="ListParagraph"/>
        <w:numPr>
          <w:ilvl w:val="0"/>
          <w:numId w:val="11"/>
        </w:numPr>
        <w:spacing w:before="120" w:after="0" w:line="240" w:lineRule="auto"/>
        <w:rPr>
          <w:rFonts w:ascii="Fort" w:hAnsi="Fort"/>
          <w:sz w:val="16"/>
          <w:szCs w:val="16"/>
        </w:rPr>
      </w:pPr>
      <w:r w:rsidRPr="00911903">
        <w:rPr>
          <w:rFonts w:ascii="Fort" w:hAnsi="Fort"/>
          <w:sz w:val="16"/>
          <w:szCs w:val="16"/>
        </w:rPr>
        <w:t>the Event Conditions as if each Invitee were a ‘Patron’ as defined in that document, except to the extent of any inconsistency with these Conditions (for example conditions relating to refund).</w:t>
      </w:r>
    </w:p>
    <w:p w14:paraId="059EEE8B" w14:textId="77777777" w:rsidR="00911903" w:rsidRPr="00911903" w:rsidRDefault="00911903" w:rsidP="00911903">
      <w:pPr>
        <w:spacing w:before="120" w:after="0" w:line="240" w:lineRule="auto"/>
        <w:rPr>
          <w:rFonts w:ascii="Fort" w:hAnsi="Fort"/>
          <w:sz w:val="16"/>
          <w:szCs w:val="16"/>
        </w:rPr>
      </w:pPr>
      <w:r w:rsidRPr="00911903">
        <w:rPr>
          <w:rFonts w:ascii="Fort" w:hAnsi="Fort"/>
          <w:sz w:val="16"/>
          <w:szCs w:val="16"/>
        </w:rPr>
        <w:t>The Partner is responsible for all acts or omissions of Invitees at the Venue, including, without limitation, any loss, damage or injury arising out of such acts or omissions. The Partner must indemnify and keep indemnified the Club in respect of any such loss, damage or injury including in connection with any failure to comply with Condition 6.1(a).</w:t>
      </w:r>
    </w:p>
    <w:p w14:paraId="3D31F3C8" w14:textId="77777777" w:rsidR="00911903" w:rsidRPr="00911903" w:rsidRDefault="00911903" w:rsidP="00911903">
      <w:pPr>
        <w:spacing w:before="120" w:after="0" w:line="240" w:lineRule="auto"/>
        <w:rPr>
          <w:rFonts w:ascii="Fort" w:hAnsi="Fort"/>
          <w:sz w:val="16"/>
          <w:szCs w:val="16"/>
        </w:rPr>
      </w:pPr>
      <w:r w:rsidRPr="00911903">
        <w:rPr>
          <w:rFonts w:ascii="Fort" w:hAnsi="Fort"/>
          <w:sz w:val="16"/>
          <w:szCs w:val="16"/>
        </w:rPr>
        <w:t>At all times the Club or its representatives may with reasonable cause refuse entry to any Invitees or direct any Invitees to leave the Event. Any person who does not comply with the Event Conditions may be refused entry or directed to leave the Event.</w:t>
      </w:r>
    </w:p>
    <w:p w14:paraId="0EF48940" w14:textId="2DAFE3D0" w:rsidR="00911903" w:rsidRPr="00911903" w:rsidRDefault="00911903" w:rsidP="00911903">
      <w:pPr>
        <w:spacing w:before="120" w:after="0" w:line="240" w:lineRule="auto"/>
        <w:rPr>
          <w:rFonts w:ascii="Fort" w:hAnsi="Fort"/>
          <w:sz w:val="16"/>
          <w:szCs w:val="16"/>
        </w:rPr>
      </w:pPr>
      <w:r w:rsidRPr="00911903">
        <w:rPr>
          <w:rFonts w:ascii="Fort" w:hAnsi="Fort"/>
          <w:sz w:val="16"/>
          <w:szCs w:val="16"/>
        </w:rPr>
        <w:t>The Partner must ensure that any Invitee who is under 18 years of age is accompanied and always supervised by his or her parent or guardian (who must be 18 years of age or over).</w:t>
      </w:r>
      <w:r w:rsidR="009B6007">
        <w:rPr>
          <w:rFonts w:ascii="Fort" w:hAnsi="Fort"/>
          <w:sz w:val="16"/>
          <w:szCs w:val="16"/>
        </w:rPr>
        <w:t xml:space="preserve"> </w:t>
      </w:r>
      <w:r w:rsidRPr="00911903">
        <w:rPr>
          <w:rFonts w:ascii="Fort" w:hAnsi="Fort"/>
          <w:sz w:val="16"/>
          <w:szCs w:val="16"/>
        </w:rPr>
        <w:t>Responsible service of alcohol to Invitees shall be operated by the Club and the Venue. All bar opening and closing times may be subject to change by the Club in its absolute discretion.</w:t>
      </w:r>
    </w:p>
    <w:p w14:paraId="56421DE3" w14:textId="77777777" w:rsidR="00911903" w:rsidRPr="00911903" w:rsidRDefault="00911903" w:rsidP="00911903">
      <w:pPr>
        <w:spacing w:before="120" w:after="0" w:line="240" w:lineRule="auto"/>
        <w:rPr>
          <w:rFonts w:ascii="Fort" w:hAnsi="Fort"/>
          <w:sz w:val="16"/>
          <w:szCs w:val="16"/>
        </w:rPr>
      </w:pPr>
      <w:r w:rsidRPr="00911903">
        <w:rPr>
          <w:rFonts w:ascii="Fort" w:hAnsi="Fort"/>
          <w:sz w:val="16"/>
          <w:szCs w:val="16"/>
        </w:rPr>
        <w:t>The Partner must ensure that the noise levels are not excessive, and Invitees’ conduct is not disruptive at the Facility (in the opinion of the Club).</w:t>
      </w:r>
    </w:p>
    <w:p w14:paraId="41816BCD" w14:textId="77777777" w:rsidR="00911903" w:rsidRPr="00911903" w:rsidRDefault="00911903" w:rsidP="00911903">
      <w:pPr>
        <w:spacing w:before="120" w:after="0" w:line="240" w:lineRule="auto"/>
        <w:rPr>
          <w:rFonts w:ascii="Fort" w:hAnsi="Fort"/>
          <w:sz w:val="16"/>
          <w:szCs w:val="16"/>
        </w:rPr>
      </w:pPr>
      <w:r w:rsidRPr="00911903">
        <w:rPr>
          <w:rFonts w:ascii="Fort" w:hAnsi="Fort"/>
          <w:sz w:val="16"/>
          <w:szCs w:val="16"/>
        </w:rPr>
        <w:t xml:space="preserve">The right of admission to a Facility is subject to the Stadium’s terms and conditions and outside the control of the Club. The Club will not be liable where a Partner and/or guest has been denied admission to the Stadium due to a breach of the Stadium’s terms and conditions. </w:t>
      </w:r>
    </w:p>
    <w:p w14:paraId="1D116540" w14:textId="77777777" w:rsidR="00911903" w:rsidRPr="00911903" w:rsidRDefault="00911903" w:rsidP="00911903">
      <w:pPr>
        <w:spacing w:before="120" w:after="0" w:line="240" w:lineRule="auto"/>
        <w:rPr>
          <w:rFonts w:ascii="Fort" w:hAnsi="Fort"/>
          <w:sz w:val="16"/>
          <w:szCs w:val="16"/>
        </w:rPr>
      </w:pPr>
      <w:r w:rsidRPr="00911903">
        <w:rPr>
          <w:rFonts w:ascii="Fort" w:hAnsi="Fort"/>
          <w:sz w:val="16"/>
          <w:szCs w:val="16"/>
        </w:rPr>
        <w:t xml:space="preserve">All activities conducted by the Partner and its associated guests in the Facility will comply with the requirements imposed by the Club and Stadium in relation to use of the Facility. </w:t>
      </w:r>
    </w:p>
    <w:p w14:paraId="19FC8185" w14:textId="666EF214" w:rsidR="00911903" w:rsidRPr="00911903" w:rsidRDefault="00911903" w:rsidP="00911903">
      <w:pPr>
        <w:spacing w:before="120" w:after="0" w:line="240" w:lineRule="auto"/>
        <w:rPr>
          <w:rFonts w:ascii="Fort" w:hAnsi="Fort"/>
          <w:sz w:val="16"/>
          <w:szCs w:val="16"/>
        </w:rPr>
      </w:pPr>
      <w:r w:rsidRPr="00911903">
        <w:rPr>
          <w:rFonts w:ascii="Fort" w:hAnsi="Fort"/>
          <w:sz w:val="16"/>
          <w:szCs w:val="16"/>
        </w:rPr>
        <w:t xml:space="preserve">The Club and Stadium reserve the right to refuse admission, or have removed, any Partner, guest or other person from the Facility. </w:t>
      </w:r>
      <w:r>
        <w:rPr>
          <w:rFonts w:ascii="Fort" w:hAnsi="Fort"/>
          <w:sz w:val="16"/>
          <w:szCs w:val="16"/>
        </w:rPr>
        <w:br/>
      </w:r>
      <w:r w:rsidRPr="00911903">
        <w:rPr>
          <w:rFonts w:ascii="Fort" w:hAnsi="Fort"/>
          <w:b/>
          <w:bCs/>
          <w:sz w:val="16"/>
          <w:szCs w:val="16"/>
        </w:rPr>
        <w:t>BENEFITS</w:t>
      </w:r>
      <w:r w:rsidRPr="00911903">
        <w:rPr>
          <w:rFonts w:ascii="Fort" w:hAnsi="Fort"/>
          <w:b/>
          <w:bCs/>
          <w:sz w:val="16"/>
          <w:szCs w:val="16"/>
        </w:rPr>
        <w:br/>
      </w:r>
      <w:r w:rsidRPr="00911903">
        <w:rPr>
          <w:rFonts w:ascii="Fort" w:hAnsi="Fort"/>
          <w:sz w:val="16"/>
          <w:szCs w:val="16"/>
        </w:rPr>
        <w:t xml:space="preserve">The Partner acknowledges that the Facility is a shared facility, and the Partner is limited to joint or shared use of the Facility during the specified Term. The rights and benefits of the corporate hospitality provisions included in this Agreement do not include access to any Finals Series games held at the Home Ground. </w:t>
      </w:r>
    </w:p>
    <w:p w14:paraId="07018E9B" w14:textId="77777777" w:rsidR="00911903" w:rsidRPr="00911903" w:rsidRDefault="00911903" w:rsidP="00911903">
      <w:pPr>
        <w:spacing w:before="120" w:after="0" w:line="240" w:lineRule="auto"/>
        <w:rPr>
          <w:rFonts w:ascii="Fort" w:hAnsi="Fort"/>
          <w:sz w:val="16"/>
          <w:szCs w:val="16"/>
        </w:rPr>
      </w:pPr>
      <w:r w:rsidRPr="00911903">
        <w:rPr>
          <w:rFonts w:ascii="Fort" w:hAnsi="Fort"/>
          <w:sz w:val="16"/>
          <w:szCs w:val="16"/>
        </w:rPr>
        <w:lastRenderedPageBreak/>
        <w:t xml:space="preserve">If, in respect of any Home Games, the selected Facility is not available for use by the Partner for any reason, the Club will endeavour to offer the Partner an alternative for the specified Home Game. Where an alternative Facility is offered to the partner by the Club, the Partner may accept or reject by providing written notice to the Club. </w:t>
      </w:r>
    </w:p>
    <w:p w14:paraId="0040E970" w14:textId="77777777" w:rsidR="00AC6A69" w:rsidRDefault="00911903" w:rsidP="00AC6A69">
      <w:pPr>
        <w:pStyle w:val="ListParagraph"/>
        <w:numPr>
          <w:ilvl w:val="0"/>
          <w:numId w:val="13"/>
        </w:numPr>
        <w:spacing w:before="120" w:after="0" w:line="240" w:lineRule="auto"/>
        <w:rPr>
          <w:rFonts w:ascii="Fort" w:hAnsi="Fort"/>
          <w:sz w:val="16"/>
          <w:szCs w:val="16"/>
        </w:rPr>
      </w:pPr>
      <w:r w:rsidRPr="00AC6A69">
        <w:rPr>
          <w:rFonts w:ascii="Fort" w:hAnsi="Fort"/>
          <w:sz w:val="16"/>
          <w:szCs w:val="16"/>
        </w:rPr>
        <w:t xml:space="preserve">If the Partner accepts the alternative Facility, this Agreement will remain in force; or, </w:t>
      </w:r>
    </w:p>
    <w:p w14:paraId="651B4030" w14:textId="02A49DA8" w:rsidR="00911903" w:rsidRPr="00AC6A69" w:rsidRDefault="00911903" w:rsidP="00AC6A69">
      <w:pPr>
        <w:pStyle w:val="ListParagraph"/>
        <w:numPr>
          <w:ilvl w:val="0"/>
          <w:numId w:val="13"/>
        </w:numPr>
        <w:spacing w:before="120" w:after="0" w:line="240" w:lineRule="auto"/>
        <w:rPr>
          <w:rFonts w:ascii="Fort" w:hAnsi="Fort"/>
          <w:sz w:val="16"/>
          <w:szCs w:val="16"/>
        </w:rPr>
      </w:pPr>
      <w:r w:rsidRPr="00AC6A69">
        <w:rPr>
          <w:rFonts w:ascii="Fort" w:hAnsi="Fort"/>
          <w:sz w:val="16"/>
          <w:szCs w:val="16"/>
        </w:rPr>
        <w:t xml:space="preserve">If the Partner rejects the alternative Facility, the Club will refund all monies paid to the Club pro-rated to the specified Home Game and pursuant to this Agreement and excluding any reasonable expenses incurred by the Club that it is not able to avoid or recoup despite its reasonable endeavours. </w:t>
      </w:r>
    </w:p>
    <w:p w14:paraId="617A6859" w14:textId="77777777" w:rsidR="00911903" w:rsidRPr="00911903" w:rsidRDefault="00911903" w:rsidP="00911903">
      <w:pPr>
        <w:spacing w:before="120" w:after="0" w:line="240" w:lineRule="auto"/>
        <w:rPr>
          <w:rFonts w:ascii="Fort" w:hAnsi="Fort"/>
          <w:sz w:val="16"/>
          <w:szCs w:val="16"/>
        </w:rPr>
      </w:pPr>
      <w:r w:rsidRPr="00911903">
        <w:rPr>
          <w:rFonts w:ascii="Fort" w:hAnsi="Fort"/>
          <w:sz w:val="16"/>
          <w:szCs w:val="16"/>
        </w:rPr>
        <w:t>The allocation and location of the selected Facility to the Partner is subject to availability and left to the sole discretion of the Club. The Club makes no guarantee to provide the Partner with any previously allocated Facility, and the Partner acknowledges the Club’s obligations to other Partners not listed in this Agreement.</w:t>
      </w:r>
    </w:p>
    <w:p w14:paraId="3002024A" w14:textId="77777777" w:rsidR="00911903" w:rsidRPr="00911903" w:rsidRDefault="00911903" w:rsidP="00911903">
      <w:pPr>
        <w:spacing w:before="120" w:after="0" w:line="240" w:lineRule="auto"/>
        <w:rPr>
          <w:rFonts w:ascii="Fort" w:hAnsi="Fort"/>
          <w:sz w:val="16"/>
          <w:szCs w:val="16"/>
        </w:rPr>
      </w:pPr>
      <w:r w:rsidRPr="00911903">
        <w:rPr>
          <w:rFonts w:ascii="Fort" w:hAnsi="Fort"/>
          <w:sz w:val="16"/>
          <w:szCs w:val="16"/>
        </w:rPr>
        <w:t>In the event of a Home Game being cancelled or moved outside of the Home Ground, causing your entitlements to no longer be deliverable because of COVID-19 or any other unforeseen circumstances, Partners will be presented with the following compensation options:</w:t>
      </w:r>
    </w:p>
    <w:p w14:paraId="581E9032" w14:textId="77777777" w:rsidR="00911903" w:rsidRPr="00911903" w:rsidRDefault="00911903" w:rsidP="00911903">
      <w:pPr>
        <w:pStyle w:val="ListParagraph"/>
        <w:numPr>
          <w:ilvl w:val="0"/>
          <w:numId w:val="6"/>
        </w:numPr>
        <w:spacing w:before="120" w:after="0" w:line="240" w:lineRule="auto"/>
        <w:rPr>
          <w:rFonts w:ascii="Fort" w:hAnsi="Fort"/>
          <w:sz w:val="16"/>
          <w:szCs w:val="16"/>
        </w:rPr>
      </w:pPr>
      <w:r w:rsidRPr="00911903">
        <w:rPr>
          <w:rFonts w:ascii="Fort" w:hAnsi="Fort"/>
          <w:sz w:val="16"/>
          <w:szCs w:val="16"/>
        </w:rPr>
        <w:t>Refund: Opportunity to have any unused funds refunded in full; or</w:t>
      </w:r>
    </w:p>
    <w:p w14:paraId="278EBAA9" w14:textId="77777777" w:rsidR="00911903" w:rsidRPr="00911903" w:rsidRDefault="00911903" w:rsidP="00911903">
      <w:pPr>
        <w:pStyle w:val="ListParagraph"/>
        <w:numPr>
          <w:ilvl w:val="0"/>
          <w:numId w:val="6"/>
        </w:numPr>
        <w:spacing w:before="120" w:after="0" w:line="240" w:lineRule="auto"/>
        <w:rPr>
          <w:rFonts w:ascii="Fort" w:hAnsi="Fort"/>
          <w:sz w:val="16"/>
          <w:szCs w:val="16"/>
        </w:rPr>
      </w:pPr>
      <w:r w:rsidRPr="00911903">
        <w:rPr>
          <w:rFonts w:ascii="Fort" w:hAnsi="Fort"/>
          <w:sz w:val="16"/>
          <w:szCs w:val="16"/>
        </w:rPr>
        <w:t>Credit: Earn a credit towards a 2026 Canberra Raiders Hospitality offering, with the value calculated based on amount paid and tickets used. Should an Event be postponed, a Corporate Hospitality Package inclusive of Event tickets for the original Event will be transferred to the rescheduled date. Canberra Raiders will not be liable for any loss or damages arising from a cancelled or postponed Event.</w:t>
      </w:r>
    </w:p>
    <w:p w14:paraId="571B316F" w14:textId="4746976F" w:rsidR="00911903" w:rsidRPr="00911903" w:rsidRDefault="00911903" w:rsidP="00911903">
      <w:pPr>
        <w:spacing w:before="120" w:after="0" w:line="240" w:lineRule="auto"/>
        <w:rPr>
          <w:rFonts w:ascii="Fort" w:hAnsi="Fort"/>
          <w:sz w:val="16"/>
          <w:szCs w:val="16"/>
        </w:rPr>
      </w:pPr>
      <w:r w:rsidRPr="00911903">
        <w:rPr>
          <w:rFonts w:ascii="Fort" w:hAnsi="Fort"/>
          <w:sz w:val="16"/>
          <w:szCs w:val="16"/>
        </w:rPr>
        <w:t>Any provision of these terms and conditions will be read down to the extent necessary to prevent that provision or these terms and conditions being invalid, voidable, or unenforceable in the circumstances.</w:t>
      </w:r>
      <w:r>
        <w:rPr>
          <w:rFonts w:ascii="Fort" w:hAnsi="Fort"/>
          <w:sz w:val="16"/>
          <w:szCs w:val="16"/>
        </w:rPr>
        <w:br/>
      </w:r>
      <w:r w:rsidRPr="00911903">
        <w:rPr>
          <w:rFonts w:ascii="Fort" w:hAnsi="Fort"/>
          <w:b/>
          <w:bCs/>
          <w:sz w:val="16"/>
          <w:szCs w:val="16"/>
        </w:rPr>
        <w:t>TERMINATION</w:t>
      </w:r>
      <w:r w:rsidRPr="00911903">
        <w:rPr>
          <w:rFonts w:ascii="Fort" w:hAnsi="Fort"/>
          <w:b/>
          <w:bCs/>
          <w:sz w:val="16"/>
          <w:szCs w:val="16"/>
        </w:rPr>
        <w:br/>
      </w:r>
      <w:r w:rsidRPr="00911903">
        <w:rPr>
          <w:rFonts w:ascii="Fort" w:hAnsi="Fort"/>
          <w:sz w:val="16"/>
          <w:szCs w:val="16"/>
        </w:rPr>
        <w:t>The Club may immediately terminate this Agreement by notice in writing if the Partner:</w:t>
      </w:r>
    </w:p>
    <w:p w14:paraId="49444E1C" w14:textId="77777777" w:rsidR="00911903" w:rsidRPr="00911903" w:rsidRDefault="00911903" w:rsidP="00911903">
      <w:pPr>
        <w:pStyle w:val="ListParagraph"/>
        <w:numPr>
          <w:ilvl w:val="0"/>
          <w:numId w:val="9"/>
        </w:numPr>
        <w:spacing w:before="120" w:after="0" w:line="240" w:lineRule="auto"/>
        <w:rPr>
          <w:rFonts w:ascii="Fort" w:hAnsi="Fort"/>
          <w:sz w:val="16"/>
          <w:szCs w:val="16"/>
        </w:rPr>
      </w:pPr>
      <w:r w:rsidRPr="00911903">
        <w:rPr>
          <w:rFonts w:ascii="Fort" w:hAnsi="Fort"/>
          <w:sz w:val="16"/>
          <w:szCs w:val="16"/>
        </w:rPr>
        <w:t>Fails to make any payment for the Corporate Hospitality Services; or</w:t>
      </w:r>
    </w:p>
    <w:p w14:paraId="5C755965" w14:textId="77777777" w:rsidR="00911903" w:rsidRPr="00911903" w:rsidRDefault="00911903" w:rsidP="00911903">
      <w:pPr>
        <w:pStyle w:val="ListParagraph"/>
        <w:numPr>
          <w:ilvl w:val="0"/>
          <w:numId w:val="9"/>
        </w:numPr>
        <w:spacing w:before="120" w:after="0" w:line="240" w:lineRule="auto"/>
        <w:rPr>
          <w:rFonts w:ascii="Fort" w:hAnsi="Fort"/>
          <w:sz w:val="16"/>
          <w:szCs w:val="16"/>
        </w:rPr>
      </w:pPr>
      <w:r w:rsidRPr="00911903">
        <w:rPr>
          <w:rFonts w:ascii="Fort" w:hAnsi="Fort"/>
          <w:sz w:val="16"/>
          <w:szCs w:val="16"/>
        </w:rPr>
        <w:t>Is in breach of any other term of this Agreement; and</w:t>
      </w:r>
    </w:p>
    <w:p w14:paraId="1CF34DA3" w14:textId="77777777" w:rsidR="00911903" w:rsidRPr="00911903" w:rsidRDefault="00911903" w:rsidP="00911903">
      <w:pPr>
        <w:pStyle w:val="ListParagraph"/>
        <w:numPr>
          <w:ilvl w:val="0"/>
          <w:numId w:val="10"/>
        </w:numPr>
        <w:spacing w:before="120" w:after="0" w:line="240" w:lineRule="auto"/>
        <w:rPr>
          <w:rFonts w:ascii="Fort" w:hAnsi="Fort"/>
          <w:sz w:val="16"/>
          <w:szCs w:val="16"/>
        </w:rPr>
      </w:pPr>
      <w:r w:rsidRPr="00911903">
        <w:rPr>
          <w:rFonts w:ascii="Fort" w:hAnsi="Fort"/>
          <w:sz w:val="16"/>
          <w:szCs w:val="16"/>
        </w:rPr>
        <w:t xml:space="preserve">the breach cannot be </w:t>
      </w:r>
      <w:proofErr w:type="gramStart"/>
      <w:r w:rsidRPr="00911903">
        <w:rPr>
          <w:rFonts w:ascii="Fort" w:hAnsi="Fort"/>
          <w:sz w:val="16"/>
          <w:szCs w:val="16"/>
        </w:rPr>
        <w:t>remedied;</w:t>
      </w:r>
      <w:proofErr w:type="gramEnd"/>
    </w:p>
    <w:p w14:paraId="3CF626CE" w14:textId="77777777" w:rsidR="00911903" w:rsidRPr="00911903" w:rsidRDefault="00911903" w:rsidP="00911903">
      <w:pPr>
        <w:pStyle w:val="ListParagraph"/>
        <w:numPr>
          <w:ilvl w:val="0"/>
          <w:numId w:val="10"/>
        </w:numPr>
        <w:spacing w:before="120" w:after="0" w:line="240" w:lineRule="auto"/>
        <w:rPr>
          <w:rFonts w:ascii="Fort" w:hAnsi="Fort"/>
          <w:sz w:val="16"/>
          <w:szCs w:val="16"/>
        </w:rPr>
      </w:pPr>
      <w:r w:rsidRPr="00911903">
        <w:rPr>
          <w:rFonts w:ascii="Fort" w:hAnsi="Fort"/>
          <w:sz w:val="16"/>
          <w:szCs w:val="16"/>
        </w:rPr>
        <w:t xml:space="preserve">the Partner fails to remedy such breach within seven days of receipt of a written notice from the Club requiring it to do so – if that notice is received more than 30 days before the </w:t>
      </w:r>
      <w:proofErr w:type="gramStart"/>
      <w:r w:rsidRPr="00911903">
        <w:rPr>
          <w:rFonts w:ascii="Fort" w:hAnsi="Fort"/>
          <w:sz w:val="16"/>
          <w:szCs w:val="16"/>
        </w:rPr>
        <w:t>Event;</w:t>
      </w:r>
      <w:proofErr w:type="gramEnd"/>
    </w:p>
    <w:p w14:paraId="4A3B7657" w14:textId="77777777" w:rsidR="00911903" w:rsidRPr="00911903" w:rsidRDefault="00911903" w:rsidP="00911903">
      <w:pPr>
        <w:pStyle w:val="ListParagraph"/>
        <w:numPr>
          <w:ilvl w:val="0"/>
          <w:numId w:val="10"/>
        </w:numPr>
        <w:spacing w:before="120" w:after="0" w:line="240" w:lineRule="auto"/>
        <w:rPr>
          <w:rFonts w:ascii="Fort" w:hAnsi="Fort"/>
          <w:sz w:val="16"/>
          <w:szCs w:val="16"/>
        </w:rPr>
      </w:pPr>
      <w:r w:rsidRPr="00911903">
        <w:rPr>
          <w:rFonts w:ascii="Fort" w:hAnsi="Fort"/>
          <w:sz w:val="16"/>
          <w:szCs w:val="16"/>
        </w:rPr>
        <w:t xml:space="preserve">the Partner fails to remedy such breach within two days of receipt of a written notice from the Club requiring it to do so - if that notice is received less than 30 days before the </w:t>
      </w:r>
      <w:proofErr w:type="gramStart"/>
      <w:r w:rsidRPr="00911903">
        <w:rPr>
          <w:rFonts w:ascii="Fort" w:hAnsi="Fort"/>
          <w:sz w:val="16"/>
          <w:szCs w:val="16"/>
        </w:rPr>
        <w:t>Event;</w:t>
      </w:r>
      <w:proofErr w:type="gramEnd"/>
    </w:p>
    <w:p w14:paraId="6637C8B6" w14:textId="77777777" w:rsidR="00911903" w:rsidRPr="00911903" w:rsidRDefault="00911903" w:rsidP="00911903">
      <w:pPr>
        <w:pStyle w:val="ListParagraph"/>
        <w:numPr>
          <w:ilvl w:val="0"/>
          <w:numId w:val="10"/>
        </w:numPr>
        <w:spacing w:before="120" w:after="0" w:line="240" w:lineRule="auto"/>
        <w:rPr>
          <w:rFonts w:ascii="Fort" w:hAnsi="Fort"/>
          <w:sz w:val="16"/>
          <w:szCs w:val="16"/>
        </w:rPr>
      </w:pPr>
      <w:r w:rsidRPr="00911903">
        <w:rPr>
          <w:rFonts w:ascii="Fort" w:hAnsi="Fort"/>
          <w:sz w:val="16"/>
          <w:szCs w:val="16"/>
        </w:rPr>
        <w:t>the Partner fails to remedy such breach within 12 hours of receipt of a written notice from the Club requiring it to do so – if that notice is received during the Event; or</w:t>
      </w:r>
    </w:p>
    <w:p w14:paraId="6BED12BC" w14:textId="77777777" w:rsidR="00911903" w:rsidRDefault="00911903" w:rsidP="00911903">
      <w:pPr>
        <w:pStyle w:val="ListParagraph"/>
        <w:numPr>
          <w:ilvl w:val="0"/>
          <w:numId w:val="9"/>
        </w:numPr>
        <w:spacing w:before="120" w:after="0" w:line="240" w:lineRule="auto"/>
        <w:rPr>
          <w:rFonts w:ascii="Fort" w:hAnsi="Fort"/>
          <w:sz w:val="16"/>
          <w:szCs w:val="16"/>
        </w:rPr>
      </w:pPr>
      <w:r w:rsidRPr="00911903">
        <w:rPr>
          <w:rFonts w:ascii="Fort" w:hAnsi="Fort"/>
          <w:sz w:val="16"/>
          <w:szCs w:val="16"/>
        </w:rPr>
        <w:t>enters or is placed under any form of insolvency administration, is insolvent, or is otherwise unable to pay its debts as and when they fall due</w:t>
      </w:r>
      <w:r>
        <w:rPr>
          <w:rFonts w:ascii="Fort" w:hAnsi="Fort"/>
          <w:sz w:val="16"/>
          <w:szCs w:val="16"/>
        </w:rPr>
        <w:t>.</w:t>
      </w:r>
    </w:p>
    <w:p w14:paraId="1828B8C7" w14:textId="00F4B66E" w:rsidR="00911903" w:rsidRPr="00911903" w:rsidRDefault="00911903" w:rsidP="00911903">
      <w:pPr>
        <w:spacing w:before="120" w:after="0" w:line="240" w:lineRule="auto"/>
        <w:rPr>
          <w:rFonts w:ascii="Fort" w:hAnsi="Fort"/>
          <w:sz w:val="16"/>
          <w:szCs w:val="16"/>
        </w:rPr>
      </w:pPr>
      <w:r w:rsidRPr="00911903">
        <w:rPr>
          <w:rFonts w:ascii="Fort" w:hAnsi="Fort"/>
          <w:b/>
          <w:bCs/>
          <w:sz w:val="16"/>
          <w:szCs w:val="16"/>
        </w:rPr>
        <w:t>REFUNDS &amp; CANCELLATIONS</w:t>
      </w:r>
      <w:r w:rsidRPr="00911903">
        <w:rPr>
          <w:rFonts w:ascii="Fort" w:hAnsi="Fort"/>
          <w:b/>
          <w:bCs/>
          <w:sz w:val="16"/>
          <w:szCs w:val="16"/>
        </w:rPr>
        <w:br/>
      </w:r>
      <w:r w:rsidRPr="00911903">
        <w:rPr>
          <w:rFonts w:ascii="Fort" w:hAnsi="Fort" w:cs="Arial"/>
          <w:sz w:val="16"/>
          <w:szCs w:val="16"/>
        </w:rPr>
        <w:t>This Agreement binds the Club and the Partner from the Confirmation Date to the conclusion of the Event. No cancellation, refund, or termination of the Agreement by the Partner will be accepted by the Club after the Confirmation Date.</w:t>
      </w:r>
    </w:p>
    <w:p w14:paraId="6D45767E" w14:textId="77777777" w:rsidR="00911903" w:rsidRPr="00911903" w:rsidRDefault="00911903" w:rsidP="00911903">
      <w:pPr>
        <w:pStyle w:val="Recitals"/>
        <w:spacing w:before="120" w:line="240" w:lineRule="auto"/>
        <w:rPr>
          <w:rFonts w:ascii="Fort" w:hAnsi="Fort" w:cs="Arial"/>
          <w:sz w:val="16"/>
          <w:szCs w:val="16"/>
        </w:rPr>
      </w:pPr>
      <w:r w:rsidRPr="00911903">
        <w:rPr>
          <w:rFonts w:ascii="Fort" w:hAnsi="Fort" w:cs="Arial"/>
          <w:sz w:val="16"/>
          <w:szCs w:val="16"/>
        </w:rPr>
        <w:t xml:space="preserve">No cancellations or refunds will be permitted once benefits have been issued and/or received either partially, or in full. </w:t>
      </w:r>
    </w:p>
    <w:p w14:paraId="1CDFB590" w14:textId="5AA34F24" w:rsidR="00911903" w:rsidRPr="00911903" w:rsidRDefault="00911903" w:rsidP="00911903">
      <w:pPr>
        <w:pStyle w:val="Recitals"/>
        <w:spacing w:before="120" w:line="240" w:lineRule="auto"/>
        <w:rPr>
          <w:rFonts w:ascii="Fort" w:hAnsi="Fort" w:cs="Arial"/>
          <w:sz w:val="16"/>
          <w:szCs w:val="16"/>
        </w:rPr>
      </w:pPr>
      <w:r w:rsidRPr="00911903">
        <w:rPr>
          <w:rFonts w:ascii="Fort" w:hAnsi="Fort" w:cs="Arial"/>
          <w:sz w:val="16"/>
          <w:szCs w:val="16"/>
        </w:rPr>
        <w:t>All monies already paid will be retained by the Club and any remaining instalments will be issued with a tax invoice, as per the agreed payment terms as stated in the Agreement.</w:t>
      </w:r>
    </w:p>
    <w:p w14:paraId="4D451D78" w14:textId="77777777" w:rsidR="00911903" w:rsidRPr="00911903" w:rsidRDefault="00911903" w:rsidP="00911903">
      <w:pPr>
        <w:spacing w:before="120" w:after="0" w:line="240" w:lineRule="auto"/>
        <w:rPr>
          <w:rFonts w:ascii="Fort" w:hAnsi="Fort"/>
          <w:sz w:val="16"/>
          <w:szCs w:val="16"/>
        </w:rPr>
      </w:pPr>
      <w:r w:rsidRPr="00911903">
        <w:rPr>
          <w:rFonts w:ascii="Fort" w:hAnsi="Fort"/>
          <w:sz w:val="16"/>
          <w:szCs w:val="16"/>
        </w:rPr>
        <w:t>Upon receipt of any refund paid to the Partner under this Agreement, the Club will thereby be released and discharged by the Partner from all claims and damages of any kind in relation to this Agreement.</w:t>
      </w:r>
    </w:p>
    <w:p w14:paraId="6F885B5C" w14:textId="77777777" w:rsidR="00911903" w:rsidRPr="00911903" w:rsidRDefault="00911903" w:rsidP="00911903">
      <w:pPr>
        <w:spacing w:before="120" w:after="0" w:line="240" w:lineRule="auto"/>
        <w:rPr>
          <w:rFonts w:ascii="Fort" w:hAnsi="Fort"/>
          <w:sz w:val="16"/>
          <w:szCs w:val="16"/>
        </w:rPr>
      </w:pPr>
      <w:r w:rsidRPr="00911903">
        <w:rPr>
          <w:rFonts w:ascii="Fort" w:hAnsi="Fort"/>
          <w:sz w:val="16"/>
          <w:szCs w:val="16"/>
        </w:rPr>
        <w:t>If any refund is payable to the Partner, the Club may adjust the refund to take account of any applicable Taxes, and the Partner will only be entitled to receive such adjusted amount.</w:t>
      </w:r>
    </w:p>
    <w:p w14:paraId="3CE56C86" w14:textId="77777777" w:rsidR="00F318DD" w:rsidRPr="00911903" w:rsidRDefault="00F318DD" w:rsidP="00911903">
      <w:pPr>
        <w:spacing w:before="120" w:after="0" w:line="240" w:lineRule="auto"/>
        <w:rPr>
          <w:rFonts w:ascii="Fort" w:hAnsi="Fort"/>
          <w:sz w:val="18"/>
          <w:szCs w:val="18"/>
          <w:lang w:val="en-GB"/>
        </w:rPr>
      </w:pPr>
    </w:p>
    <w:p w14:paraId="4881353C" w14:textId="77777777" w:rsidR="00F318DD" w:rsidRPr="00911903" w:rsidRDefault="00F318DD" w:rsidP="00911903">
      <w:pPr>
        <w:spacing w:before="120" w:after="0" w:line="240" w:lineRule="auto"/>
        <w:rPr>
          <w:rFonts w:ascii="Fort" w:hAnsi="Fort"/>
          <w:sz w:val="18"/>
          <w:szCs w:val="18"/>
          <w:lang w:val="en-GB"/>
        </w:rPr>
      </w:pPr>
    </w:p>
    <w:p w14:paraId="1FE40F7F" w14:textId="77777777" w:rsidR="00F318DD" w:rsidRPr="00911903" w:rsidRDefault="00F318DD" w:rsidP="00911903">
      <w:pPr>
        <w:spacing w:before="120" w:after="0" w:line="240" w:lineRule="auto"/>
        <w:rPr>
          <w:rFonts w:ascii="Fort" w:hAnsi="Fort"/>
          <w:sz w:val="18"/>
          <w:szCs w:val="18"/>
          <w:lang w:val="en-GB"/>
        </w:rPr>
      </w:pPr>
    </w:p>
    <w:p w14:paraId="0B3346AB" w14:textId="77777777" w:rsidR="00F318DD" w:rsidRPr="00911903" w:rsidRDefault="00F318DD" w:rsidP="00911903">
      <w:pPr>
        <w:spacing w:before="120" w:after="0" w:line="240" w:lineRule="auto"/>
        <w:rPr>
          <w:rFonts w:ascii="Fort" w:hAnsi="Fort" w:cs="Times New Roman (Body CS)"/>
          <w:sz w:val="14"/>
          <w:szCs w:val="16"/>
          <w:lang w:val="en-GB"/>
        </w:rPr>
      </w:pPr>
    </w:p>
    <w:p w14:paraId="492AC531" w14:textId="77777777" w:rsidR="00F318DD" w:rsidRPr="00911903" w:rsidRDefault="00F318DD" w:rsidP="00911903">
      <w:pPr>
        <w:tabs>
          <w:tab w:val="left" w:pos="4804"/>
        </w:tabs>
        <w:spacing w:before="120" w:after="0" w:line="240" w:lineRule="auto"/>
        <w:rPr>
          <w:rFonts w:ascii="Fort" w:hAnsi="Fort"/>
          <w:sz w:val="18"/>
          <w:szCs w:val="18"/>
          <w:lang w:val="en-GB"/>
        </w:rPr>
      </w:pPr>
      <w:r w:rsidRPr="00911903">
        <w:rPr>
          <w:rFonts w:ascii="Fort" w:hAnsi="Fort"/>
          <w:sz w:val="18"/>
          <w:szCs w:val="18"/>
          <w:lang w:val="en-GB"/>
        </w:rPr>
        <w:tab/>
      </w:r>
    </w:p>
    <w:sectPr w:rsidR="00F318DD" w:rsidRPr="00911903" w:rsidSect="00911903">
      <w:headerReference w:type="even" r:id="rId12"/>
      <w:headerReference w:type="default" r:id="rId13"/>
      <w:footerReference w:type="even" r:id="rId14"/>
      <w:footerReference w:type="default" r:id="rId15"/>
      <w:headerReference w:type="first" r:id="rId16"/>
      <w:footerReference w:type="first" r:id="rId17"/>
      <w:pgSz w:w="11900" w:h="16840"/>
      <w:pgMar w:top="228" w:right="720" w:bottom="720" w:left="720" w:header="0" w:footer="0"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19B34" w14:textId="77777777" w:rsidR="00E55344" w:rsidRDefault="00E55344">
      <w:r>
        <w:separator/>
      </w:r>
    </w:p>
  </w:endnote>
  <w:endnote w:type="continuationSeparator" w:id="0">
    <w:p w14:paraId="294881FC" w14:textId="77777777" w:rsidR="00E55344" w:rsidRDefault="00E55344">
      <w:r>
        <w:continuationSeparator/>
      </w:r>
    </w:p>
  </w:endnote>
  <w:endnote w:type="continuationNotice" w:id="1">
    <w:p w14:paraId="2FB4DC9D" w14:textId="77777777" w:rsidR="00E55344" w:rsidRDefault="00E553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othamBold">
    <w:altName w:val="Calibri"/>
    <w:charset w:val="00"/>
    <w:family w:val="modern"/>
    <w:pitch w:val="variable"/>
    <w:sig w:usb0="A00000AF" w:usb1="5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charset w:val="00"/>
    <w:family w:val="auto"/>
    <w:pitch w:val="variable"/>
    <w:sig w:usb0="00000003" w:usb1="00000000" w:usb2="00000000" w:usb3="00000000" w:csb0="00000007"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GothamBook">
    <w:altName w:val="Calibri"/>
    <w:charset w:val="00"/>
    <w:family w:val="modern"/>
    <w:pitch w:val="variable"/>
    <w:sig w:usb0="A00000AF" w:usb1="50000048" w:usb2="00000000" w:usb3="00000000" w:csb0="00000111" w:csb1="00000000"/>
  </w:font>
  <w:font w:name="Times New Roman (Body CS)">
    <w:altName w:val="MS Mincho"/>
    <w:charset w:val="00"/>
    <w:family w:val="auto"/>
    <w:pitch w:val="variable"/>
    <w:sig w:usb0="00000003" w:usb1="00000000" w:usb2="00000000" w:usb3="00000000" w:csb0="00000007" w:csb1="00000000"/>
  </w:font>
  <w:font w:name="Fort">
    <w:panose1 w:val="020B0803030202060103"/>
    <w:charset w:val="00"/>
    <w:family w:val="swiss"/>
    <w:notTrueType/>
    <w:pitch w:val="variable"/>
    <w:sig w:usb0="00000007" w:usb1="10000001"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3925384"/>
      <w:docPartObj>
        <w:docPartGallery w:val="Page Numbers (Bottom of Page)"/>
        <w:docPartUnique/>
      </w:docPartObj>
    </w:sdtPr>
    <w:sdtContent>
      <w:p w14:paraId="0A3A4F38" w14:textId="77777777" w:rsidR="00DA060E" w:rsidRDefault="00DA060E" w:rsidP="008020D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9FDBC6E" w14:textId="77777777" w:rsidR="00DA060E" w:rsidRDefault="00DA060E" w:rsidP="00DA06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46AE6" w14:textId="77777777" w:rsidR="00F64409" w:rsidRDefault="4FA12008" w:rsidP="0EB0B0A1">
    <w:pPr>
      <w:pStyle w:val="Footer"/>
      <w:ind w:right="-567"/>
    </w:pPr>
    <w:r>
      <w:rPr>
        <w:noProof/>
      </w:rPr>
      <w:drawing>
        <wp:anchor distT="0" distB="0" distL="114300" distR="114300" simplePos="0" relativeHeight="251658241" behindDoc="1" locked="0" layoutInCell="1" allowOverlap="1" wp14:anchorId="7D637335" wp14:editId="6DC867D7">
          <wp:simplePos x="0" y="0"/>
          <wp:positionH relativeFrom="page">
            <wp:posOffset>-19050</wp:posOffset>
          </wp:positionH>
          <wp:positionV relativeFrom="paragraph">
            <wp:posOffset>-1423670</wp:posOffset>
          </wp:positionV>
          <wp:extent cx="7595870" cy="1509395"/>
          <wp:effectExtent l="0" t="0" r="5080" b="0"/>
          <wp:wrapTight wrapText="bothSides">
            <wp:wrapPolygon edited="0">
              <wp:start x="0" y="0"/>
              <wp:lineTo x="0" y="21264"/>
              <wp:lineTo x="21560" y="21264"/>
              <wp:lineTo x="21560" y="0"/>
              <wp:lineTo x="0" y="0"/>
            </wp:wrapPolygon>
          </wp:wrapTight>
          <wp:docPr id="183787242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872423" name="drawing"/>
                  <pic:cNvPicPr/>
                </pic:nvPicPr>
                <pic:blipFill>
                  <a:blip r:embed="rId1">
                    <a:extLst>
                      <a:ext uri="{28A0092B-C50C-407E-A947-70E740481C1C}">
                        <a14:useLocalDpi xmlns:a14="http://schemas.microsoft.com/office/drawing/2010/main" val="0"/>
                      </a:ext>
                    </a:extLst>
                  </a:blip>
                  <a:stretch>
                    <a:fillRect/>
                  </a:stretch>
                </pic:blipFill>
                <pic:spPr>
                  <a:xfrm>
                    <a:off x="0" y="0"/>
                    <a:ext cx="7595870" cy="150939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BAACF" w14:textId="77777777" w:rsidR="00911903" w:rsidRDefault="009119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0260D" w14:textId="77777777" w:rsidR="00E55344" w:rsidRDefault="00E55344">
      <w:r>
        <w:separator/>
      </w:r>
    </w:p>
  </w:footnote>
  <w:footnote w:type="continuationSeparator" w:id="0">
    <w:p w14:paraId="64294868" w14:textId="77777777" w:rsidR="00E55344" w:rsidRDefault="00E55344">
      <w:r>
        <w:continuationSeparator/>
      </w:r>
    </w:p>
  </w:footnote>
  <w:footnote w:type="continuationNotice" w:id="1">
    <w:p w14:paraId="0724F6AA" w14:textId="77777777" w:rsidR="00E55344" w:rsidRDefault="00E553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95767" w14:textId="77777777" w:rsidR="00911903" w:rsidRDefault="009119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39D07" w14:textId="6DC4C168" w:rsidR="0EB0B0A1" w:rsidRDefault="001A446C" w:rsidP="00911903">
    <w:pPr>
      <w:pStyle w:val="Header"/>
    </w:pPr>
    <w:r>
      <w:rPr>
        <w:noProof/>
      </w:rPr>
      <w:drawing>
        <wp:anchor distT="0" distB="0" distL="114300" distR="114300" simplePos="0" relativeHeight="251658240" behindDoc="1" locked="0" layoutInCell="1" allowOverlap="1" wp14:anchorId="14E563CA" wp14:editId="3F3207D6">
          <wp:simplePos x="0" y="0"/>
          <wp:positionH relativeFrom="column">
            <wp:posOffset>-516890</wp:posOffset>
          </wp:positionH>
          <wp:positionV relativeFrom="page">
            <wp:posOffset>8439</wp:posOffset>
          </wp:positionV>
          <wp:extent cx="7843520" cy="1546225"/>
          <wp:effectExtent l="0" t="0" r="5080" b="3175"/>
          <wp:wrapTight wrapText="bothSides">
            <wp:wrapPolygon edited="0">
              <wp:start x="0" y="0"/>
              <wp:lineTo x="0" y="21467"/>
              <wp:lineTo x="21579" y="21467"/>
              <wp:lineTo x="21579" y="0"/>
              <wp:lineTo x="0" y="0"/>
            </wp:wrapPolygon>
          </wp:wrapTight>
          <wp:docPr id="4618262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790965" name="Picture 1566790965"/>
                  <pic:cNvPicPr/>
                </pic:nvPicPr>
                <pic:blipFill>
                  <a:blip r:embed="rId1">
                    <a:extLst>
                      <a:ext uri="{28A0092B-C50C-407E-A947-70E740481C1C}">
                        <a14:useLocalDpi xmlns:a14="http://schemas.microsoft.com/office/drawing/2010/main" val="0"/>
                      </a:ext>
                    </a:extLst>
                  </a:blip>
                  <a:stretch>
                    <a:fillRect/>
                  </a:stretch>
                </pic:blipFill>
                <pic:spPr>
                  <a:xfrm>
                    <a:off x="0" y="0"/>
                    <a:ext cx="7843520" cy="1546225"/>
                  </a:xfrm>
                  <a:prstGeom prst="rect">
                    <a:avLst/>
                  </a:prstGeom>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968BF" w14:textId="77777777" w:rsidR="00911903" w:rsidRDefault="00911903">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E758B"/>
    <w:multiLevelType w:val="hybridMultilevel"/>
    <w:tmpl w:val="0002995C"/>
    <w:lvl w:ilvl="0" w:tplc="E7FE8E8E">
      <w:start w:val="1"/>
      <w:numFmt w:val="decimal"/>
      <w:pStyle w:val="Heading2"/>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AA5D1C"/>
    <w:multiLevelType w:val="hybridMultilevel"/>
    <w:tmpl w:val="837E1EE6"/>
    <w:lvl w:ilvl="0" w:tplc="27008518">
      <w:start w:val="1"/>
      <w:numFmt w:val="lowerLetter"/>
      <w:pStyle w:val="Alphabetlist"/>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907443C"/>
    <w:multiLevelType w:val="hybridMultilevel"/>
    <w:tmpl w:val="FFEA71A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7121477"/>
    <w:multiLevelType w:val="hybridMultilevel"/>
    <w:tmpl w:val="D8FE267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BE059E3"/>
    <w:multiLevelType w:val="hybridMultilevel"/>
    <w:tmpl w:val="1482389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9862922"/>
    <w:multiLevelType w:val="hybridMultilevel"/>
    <w:tmpl w:val="E6C6FB0A"/>
    <w:lvl w:ilvl="0" w:tplc="7B90BD7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B366EC3"/>
    <w:multiLevelType w:val="hybridMultilevel"/>
    <w:tmpl w:val="CCA442E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1750728"/>
    <w:multiLevelType w:val="hybridMultilevel"/>
    <w:tmpl w:val="9D86B73C"/>
    <w:lvl w:ilvl="0" w:tplc="ACDACA32">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6CED0558"/>
    <w:multiLevelType w:val="hybridMultilevel"/>
    <w:tmpl w:val="D8C45E6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1AA6850"/>
    <w:multiLevelType w:val="hybridMultilevel"/>
    <w:tmpl w:val="862472C4"/>
    <w:lvl w:ilvl="0" w:tplc="D7F0971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4B04F10"/>
    <w:multiLevelType w:val="hybridMultilevel"/>
    <w:tmpl w:val="E1C0422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B4A1E3A"/>
    <w:multiLevelType w:val="hybridMultilevel"/>
    <w:tmpl w:val="6E2297CC"/>
    <w:lvl w:ilvl="0" w:tplc="09426A86">
      <w:start w:val="1"/>
      <w:numFmt w:val="bullet"/>
      <w:pStyle w:val="Bullets"/>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39420003">
    <w:abstractNumId w:val="0"/>
  </w:num>
  <w:num w:numId="2" w16cid:durableId="464659486">
    <w:abstractNumId w:val="1"/>
  </w:num>
  <w:num w:numId="3" w16cid:durableId="184484371">
    <w:abstractNumId w:val="11"/>
  </w:num>
  <w:num w:numId="4" w16cid:durableId="1964343130">
    <w:abstractNumId w:val="1"/>
    <w:lvlOverride w:ilvl="0">
      <w:startOverride w:val="1"/>
    </w:lvlOverride>
  </w:num>
  <w:num w:numId="5" w16cid:durableId="1928689505">
    <w:abstractNumId w:val="2"/>
  </w:num>
  <w:num w:numId="6" w16cid:durableId="567806968">
    <w:abstractNumId w:val="3"/>
  </w:num>
  <w:num w:numId="7" w16cid:durableId="2145267911">
    <w:abstractNumId w:val="4"/>
  </w:num>
  <w:num w:numId="8" w16cid:durableId="503280967">
    <w:abstractNumId w:val="9"/>
  </w:num>
  <w:num w:numId="9" w16cid:durableId="1874146676">
    <w:abstractNumId w:val="8"/>
  </w:num>
  <w:num w:numId="10" w16cid:durableId="2044666310">
    <w:abstractNumId w:val="7"/>
  </w:num>
  <w:num w:numId="11" w16cid:durableId="1703168364">
    <w:abstractNumId w:val="6"/>
  </w:num>
  <w:num w:numId="12" w16cid:durableId="1312252952">
    <w:abstractNumId w:val="5"/>
  </w:num>
  <w:num w:numId="13" w16cid:durableId="10984057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M2NbEwMzUysLA0MTNQ0lEKTi0uzszPAykwqQUAsPk4yCwAAAA="/>
  </w:docVars>
  <w:rsids>
    <w:rsidRoot w:val="00911903"/>
    <w:rsid w:val="00002E62"/>
    <w:rsid w:val="000313C5"/>
    <w:rsid w:val="00056FE5"/>
    <w:rsid w:val="000824E7"/>
    <w:rsid w:val="00090403"/>
    <w:rsid w:val="000A0184"/>
    <w:rsid w:val="000B11FE"/>
    <w:rsid w:val="000B1759"/>
    <w:rsid w:val="000B7246"/>
    <w:rsid w:val="000E4928"/>
    <w:rsid w:val="000F5F5A"/>
    <w:rsid w:val="000F611F"/>
    <w:rsid w:val="000F6362"/>
    <w:rsid w:val="00100CF6"/>
    <w:rsid w:val="0010538E"/>
    <w:rsid w:val="00110D41"/>
    <w:rsid w:val="001300AD"/>
    <w:rsid w:val="0014668D"/>
    <w:rsid w:val="00165174"/>
    <w:rsid w:val="001710AF"/>
    <w:rsid w:val="00181321"/>
    <w:rsid w:val="001A045D"/>
    <w:rsid w:val="001A208E"/>
    <w:rsid w:val="001A446C"/>
    <w:rsid w:val="001C04EB"/>
    <w:rsid w:val="001D7257"/>
    <w:rsid w:val="001E22F0"/>
    <w:rsid w:val="001E49A1"/>
    <w:rsid w:val="001F58CB"/>
    <w:rsid w:val="00232DC9"/>
    <w:rsid w:val="002376B7"/>
    <w:rsid w:val="002461ED"/>
    <w:rsid w:val="00250AE7"/>
    <w:rsid w:val="0025495E"/>
    <w:rsid w:val="00257519"/>
    <w:rsid w:val="002616EC"/>
    <w:rsid w:val="00270792"/>
    <w:rsid w:val="00274EC0"/>
    <w:rsid w:val="00292B16"/>
    <w:rsid w:val="002A2EB1"/>
    <w:rsid w:val="002A37F4"/>
    <w:rsid w:val="002B3A7F"/>
    <w:rsid w:val="002D0BA2"/>
    <w:rsid w:val="00301FF2"/>
    <w:rsid w:val="00316177"/>
    <w:rsid w:val="00380884"/>
    <w:rsid w:val="00385E0B"/>
    <w:rsid w:val="003919DB"/>
    <w:rsid w:val="003A0753"/>
    <w:rsid w:val="003A72B0"/>
    <w:rsid w:val="003C4697"/>
    <w:rsid w:val="003D7415"/>
    <w:rsid w:val="003F00AB"/>
    <w:rsid w:val="003F77F9"/>
    <w:rsid w:val="004015A1"/>
    <w:rsid w:val="00423CD8"/>
    <w:rsid w:val="00431D06"/>
    <w:rsid w:val="00451F41"/>
    <w:rsid w:val="00470608"/>
    <w:rsid w:val="00474D94"/>
    <w:rsid w:val="004A14CB"/>
    <w:rsid w:val="004A1A66"/>
    <w:rsid w:val="004C0DB9"/>
    <w:rsid w:val="004D1B0F"/>
    <w:rsid w:val="004D6B15"/>
    <w:rsid w:val="00503C8A"/>
    <w:rsid w:val="0054498B"/>
    <w:rsid w:val="00545FA6"/>
    <w:rsid w:val="00555EF8"/>
    <w:rsid w:val="00591492"/>
    <w:rsid w:val="005C4ACE"/>
    <w:rsid w:val="005D7C44"/>
    <w:rsid w:val="005F66F0"/>
    <w:rsid w:val="00604043"/>
    <w:rsid w:val="00604C40"/>
    <w:rsid w:val="00623072"/>
    <w:rsid w:val="006277DD"/>
    <w:rsid w:val="0063560B"/>
    <w:rsid w:val="00637E42"/>
    <w:rsid w:val="006603A5"/>
    <w:rsid w:val="0066092C"/>
    <w:rsid w:val="0067157F"/>
    <w:rsid w:val="00672609"/>
    <w:rsid w:val="00682727"/>
    <w:rsid w:val="006864E6"/>
    <w:rsid w:val="006945CB"/>
    <w:rsid w:val="006A3594"/>
    <w:rsid w:val="006B0DB2"/>
    <w:rsid w:val="006D3ACA"/>
    <w:rsid w:val="006D7E55"/>
    <w:rsid w:val="006F37F5"/>
    <w:rsid w:val="0073776E"/>
    <w:rsid w:val="007441FD"/>
    <w:rsid w:val="0075570B"/>
    <w:rsid w:val="00772B57"/>
    <w:rsid w:val="00784C70"/>
    <w:rsid w:val="007A3C18"/>
    <w:rsid w:val="007D60B2"/>
    <w:rsid w:val="007E563F"/>
    <w:rsid w:val="008020DA"/>
    <w:rsid w:val="00817A26"/>
    <w:rsid w:val="008619FC"/>
    <w:rsid w:val="008768DA"/>
    <w:rsid w:val="00886E66"/>
    <w:rsid w:val="00906A70"/>
    <w:rsid w:val="00911903"/>
    <w:rsid w:val="009166AA"/>
    <w:rsid w:val="00933D36"/>
    <w:rsid w:val="00955850"/>
    <w:rsid w:val="00991787"/>
    <w:rsid w:val="00994FD9"/>
    <w:rsid w:val="009A2B1E"/>
    <w:rsid w:val="009B6007"/>
    <w:rsid w:val="009F0823"/>
    <w:rsid w:val="009F23C7"/>
    <w:rsid w:val="00A76422"/>
    <w:rsid w:val="00A841F0"/>
    <w:rsid w:val="00A85B5C"/>
    <w:rsid w:val="00A878DC"/>
    <w:rsid w:val="00AA23FC"/>
    <w:rsid w:val="00AB3C82"/>
    <w:rsid w:val="00AC6A69"/>
    <w:rsid w:val="00AF2994"/>
    <w:rsid w:val="00B1207E"/>
    <w:rsid w:val="00B21E7B"/>
    <w:rsid w:val="00B23E29"/>
    <w:rsid w:val="00B3073B"/>
    <w:rsid w:val="00B676DE"/>
    <w:rsid w:val="00B750D5"/>
    <w:rsid w:val="00B87974"/>
    <w:rsid w:val="00BC27FE"/>
    <w:rsid w:val="00BE4744"/>
    <w:rsid w:val="00BF01CB"/>
    <w:rsid w:val="00C0376E"/>
    <w:rsid w:val="00C11C90"/>
    <w:rsid w:val="00C21ACC"/>
    <w:rsid w:val="00C23D66"/>
    <w:rsid w:val="00C6077F"/>
    <w:rsid w:val="00CA19BC"/>
    <w:rsid w:val="00CA6D42"/>
    <w:rsid w:val="00CA7A40"/>
    <w:rsid w:val="00CB44DD"/>
    <w:rsid w:val="00CB507E"/>
    <w:rsid w:val="00CD7C3D"/>
    <w:rsid w:val="00D01673"/>
    <w:rsid w:val="00D10098"/>
    <w:rsid w:val="00D25561"/>
    <w:rsid w:val="00D26271"/>
    <w:rsid w:val="00D34D23"/>
    <w:rsid w:val="00D76129"/>
    <w:rsid w:val="00D91C63"/>
    <w:rsid w:val="00D96CD6"/>
    <w:rsid w:val="00DA060E"/>
    <w:rsid w:val="00DB6A42"/>
    <w:rsid w:val="00DE0C0C"/>
    <w:rsid w:val="00DE1F3A"/>
    <w:rsid w:val="00DF6240"/>
    <w:rsid w:val="00DF6EED"/>
    <w:rsid w:val="00E27014"/>
    <w:rsid w:val="00E52E3B"/>
    <w:rsid w:val="00E55344"/>
    <w:rsid w:val="00E55DE2"/>
    <w:rsid w:val="00E97183"/>
    <w:rsid w:val="00EC520F"/>
    <w:rsid w:val="00EC5862"/>
    <w:rsid w:val="00ED7FDF"/>
    <w:rsid w:val="00F31529"/>
    <w:rsid w:val="00F318DD"/>
    <w:rsid w:val="00F403B0"/>
    <w:rsid w:val="00F5794F"/>
    <w:rsid w:val="00F64409"/>
    <w:rsid w:val="00FD3CBE"/>
    <w:rsid w:val="088891BF"/>
    <w:rsid w:val="09FBDBEF"/>
    <w:rsid w:val="0A6371D0"/>
    <w:rsid w:val="0EAC253C"/>
    <w:rsid w:val="0EB0B0A1"/>
    <w:rsid w:val="13DED632"/>
    <w:rsid w:val="176F92BE"/>
    <w:rsid w:val="18147343"/>
    <w:rsid w:val="1A81D130"/>
    <w:rsid w:val="1C6B86BB"/>
    <w:rsid w:val="1C9B2B3B"/>
    <w:rsid w:val="29A0EB6B"/>
    <w:rsid w:val="29A690CC"/>
    <w:rsid w:val="2DB1658A"/>
    <w:rsid w:val="30692B9F"/>
    <w:rsid w:val="329136DF"/>
    <w:rsid w:val="36860DCB"/>
    <w:rsid w:val="36B78021"/>
    <w:rsid w:val="38A20AA0"/>
    <w:rsid w:val="3B246227"/>
    <w:rsid w:val="3E730923"/>
    <w:rsid w:val="42724068"/>
    <w:rsid w:val="456F9274"/>
    <w:rsid w:val="4A4770AA"/>
    <w:rsid w:val="4C29DF31"/>
    <w:rsid w:val="4DCD39D2"/>
    <w:rsid w:val="4FA12008"/>
    <w:rsid w:val="5056C898"/>
    <w:rsid w:val="53215BBC"/>
    <w:rsid w:val="544CCE73"/>
    <w:rsid w:val="588578CE"/>
    <w:rsid w:val="5B99BC44"/>
    <w:rsid w:val="5BA5C4F6"/>
    <w:rsid w:val="5DE41D1A"/>
    <w:rsid w:val="62911B76"/>
    <w:rsid w:val="62B3F1B8"/>
    <w:rsid w:val="68D1E63E"/>
    <w:rsid w:val="6A2F3BFF"/>
    <w:rsid w:val="74DD8202"/>
    <w:rsid w:val="7A1F41C8"/>
    <w:rsid w:val="7D81010E"/>
    <w:rsid w:val="7F5ABAF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2ABB55"/>
  <w15:chartTrackingRefBased/>
  <w15:docId w15:val="{8CE02C9A-89BD-43C9-8596-B2BF3B3F5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903"/>
    <w:pPr>
      <w:spacing w:after="160" w:line="278" w:lineRule="auto"/>
    </w:pPr>
    <w:rPr>
      <w:rFonts w:eastAsiaTheme="minorHAnsi"/>
      <w:kern w:val="2"/>
      <w14:ligatures w14:val="standardContextual"/>
    </w:rPr>
  </w:style>
  <w:style w:type="paragraph" w:styleId="Heading1">
    <w:name w:val="heading 1"/>
    <w:basedOn w:val="Normal"/>
    <w:next w:val="Normal"/>
    <w:link w:val="Heading1Char"/>
    <w:uiPriority w:val="9"/>
    <w:qFormat/>
    <w:rsid w:val="001E49A1"/>
    <w:pPr>
      <w:keepNext/>
      <w:keepLines/>
      <w:spacing w:before="240"/>
      <w:outlineLvl w:val="0"/>
    </w:pPr>
    <w:rPr>
      <w:rFonts w:ascii="GothamBold" w:eastAsiaTheme="majorEastAsia" w:hAnsi="GothamBold" w:cs="Times New Roman (Headings CS)"/>
      <w:color w:val="273650"/>
      <w:sz w:val="36"/>
      <w:szCs w:val="32"/>
      <w:lang w:val="en-GB"/>
    </w:rPr>
  </w:style>
  <w:style w:type="paragraph" w:styleId="Heading2">
    <w:name w:val="heading 2"/>
    <w:aliases w:val="Heading 2 (numbers)"/>
    <w:basedOn w:val="Heading1"/>
    <w:next w:val="Normal"/>
    <w:link w:val="Heading2Char"/>
    <w:uiPriority w:val="9"/>
    <w:unhideWhenUsed/>
    <w:qFormat/>
    <w:rsid w:val="001710AF"/>
    <w:pPr>
      <w:numPr>
        <w:numId w:val="1"/>
      </w:numPr>
      <w:spacing w:line="276" w:lineRule="auto"/>
      <w:outlineLvl w:val="1"/>
    </w:pPr>
    <w:rPr>
      <w:sz w:val="28"/>
      <w:szCs w:val="28"/>
    </w:rPr>
  </w:style>
  <w:style w:type="paragraph" w:styleId="Heading3">
    <w:name w:val="heading 3"/>
    <w:basedOn w:val="Heading1"/>
    <w:next w:val="Normal"/>
    <w:link w:val="Heading3Char"/>
    <w:uiPriority w:val="9"/>
    <w:unhideWhenUsed/>
    <w:qFormat/>
    <w:rsid w:val="001710AF"/>
    <w:pPr>
      <w:spacing w:before="320" w:after="60" w:line="276" w:lineRule="auto"/>
      <w:outlineLvl w:val="2"/>
    </w:pPr>
    <w:rPr>
      <w:caps/>
      <w:sz w:val="20"/>
      <w:szCs w:val="24"/>
    </w:rPr>
  </w:style>
  <w:style w:type="paragraph" w:styleId="Heading4">
    <w:name w:val="heading 4"/>
    <w:aliases w:val="DATE"/>
    <w:basedOn w:val="Heading1"/>
    <w:next w:val="Normal"/>
    <w:link w:val="Heading4Char"/>
    <w:uiPriority w:val="9"/>
    <w:unhideWhenUsed/>
    <w:qFormat/>
    <w:rsid w:val="001710AF"/>
    <w:pPr>
      <w:outlineLvl w:val="3"/>
    </w:pPr>
    <w:rPr>
      <w:caps/>
      <w:sz w:val="18"/>
      <w:szCs w:val="22"/>
    </w:rPr>
  </w:style>
  <w:style w:type="paragraph" w:styleId="Heading5">
    <w:name w:val="heading 5"/>
    <w:basedOn w:val="Heading1"/>
    <w:next w:val="Normal"/>
    <w:link w:val="Heading5Char"/>
    <w:uiPriority w:val="9"/>
    <w:unhideWhenUsed/>
    <w:qFormat/>
    <w:rsid w:val="001710AF"/>
    <w:pPr>
      <w:spacing w:line="276" w:lineRule="auto"/>
      <w:outlineLvl w:val="4"/>
    </w:pPr>
    <w:rPr>
      <w:caps/>
      <w:color w:val="94C949"/>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rPr>
      <w:rFonts w:ascii="Times New Roman" w:hAnsi="Times New Roman" w:cs="Times New Roman"/>
      <w:lang w:eastAsia="en-AU"/>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locked/>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locked/>
  </w:style>
  <w:style w:type="paragraph" w:styleId="BalloonText">
    <w:name w:val="Balloon Text"/>
    <w:basedOn w:val="Normal"/>
    <w:link w:val="BalloonTextChar"/>
    <w:uiPriority w:val="99"/>
    <w:semiHidden/>
    <w:unhideWhenUse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Pr>
      <w:rFonts w:ascii="Lucida Grande" w:hAnsi="Lucida Grande" w:cs="Lucida Grande" w:hint="default"/>
      <w:sz w:val="18"/>
      <w:szCs w:val="18"/>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sid w:val="001E49A1"/>
    <w:rPr>
      <w:rFonts w:ascii="GothamBold" w:eastAsiaTheme="majorEastAsia" w:hAnsi="GothamBold" w:cs="Times New Roman (Headings CS)"/>
      <w:color w:val="273650"/>
      <w:sz w:val="36"/>
      <w:szCs w:val="32"/>
      <w:lang w:val="en-GB"/>
    </w:rPr>
  </w:style>
  <w:style w:type="character" w:customStyle="1" w:styleId="Heading2Char">
    <w:name w:val="Heading 2 Char"/>
    <w:aliases w:val="Heading 2 (numbers) Char"/>
    <w:basedOn w:val="DefaultParagraphFont"/>
    <w:link w:val="Heading2"/>
    <w:uiPriority w:val="9"/>
    <w:rsid w:val="001710AF"/>
    <w:rPr>
      <w:rFonts w:ascii="Arial" w:eastAsiaTheme="majorEastAsia" w:hAnsi="Arial" w:cs="Times New Roman (Headings CS)"/>
      <w:b/>
      <w:color w:val="273650"/>
      <w:sz w:val="28"/>
      <w:szCs w:val="28"/>
      <w:lang w:val="en-GB"/>
    </w:rPr>
  </w:style>
  <w:style w:type="character" w:customStyle="1" w:styleId="Heading3Char">
    <w:name w:val="Heading 3 Char"/>
    <w:basedOn w:val="DefaultParagraphFont"/>
    <w:link w:val="Heading3"/>
    <w:uiPriority w:val="9"/>
    <w:rsid w:val="001710AF"/>
    <w:rPr>
      <w:rFonts w:ascii="Arial" w:eastAsiaTheme="majorEastAsia" w:hAnsi="Arial" w:cs="Times New Roman (Headings CS)"/>
      <w:b/>
      <w:caps/>
      <w:color w:val="273650"/>
      <w:sz w:val="20"/>
      <w:lang w:val="en-GB"/>
    </w:rPr>
  </w:style>
  <w:style w:type="character" w:customStyle="1" w:styleId="Heading4Char">
    <w:name w:val="Heading 4 Char"/>
    <w:aliases w:val="DATE Char"/>
    <w:basedOn w:val="DefaultParagraphFont"/>
    <w:link w:val="Heading4"/>
    <w:uiPriority w:val="9"/>
    <w:rsid w:val="001710AF"/>
    <w:rPr>
      <w:rFonts w:ascii="Arial" w:eastAsiaTheme="majorEastAsia" w:hAnsi="Arial" w:cs="Times New Roman (Headings CS)"/>
      <w:b/>
      <w:caps/>
      <w:color w:val="273650"/>
      <w:sz w:val="18"/>
      <w:szCs w:val="22"/>
      <w:lang w:val="en-GB"/>
    </w:rPr>
  </w:style>
  <w:style w:type="character" w:customStyle="1" w:styleId="Heading5Char">
    <w:name w:val="Heading 5 Char"/>
    <w:basedOn w:val="DefaultParagraphFont"/>
    <w:link w:val="Heading5"/>
    <w:uiPriority w:val="9"/>
    <w:rsid w:val="001710AF"/>
    <w:rPr>
      <w:rFonts w:ascii="Arial" w:eastAsiaTheme="majorEastAsia" w:hAnsi="Arial" w:cs="Times New Roman (Headings CS)"/>
      <w:b/>
      <w:caps/>
      <w:color w:val="94C949"/>
      <w:sz w:val="20"/>
      <w:szCs w:val="22"/>
      <w:lang w:val="en-GB"/>
    </w:rPr>
  </w:style>
  <w:style w:type="paragraph" w:customStyle="1" w:styleId="Bodycopy">
    <w:name w:val="Body copy"/>
    <w:qFormat/>
    <w:rsid w:val="001E49A1"/>
    <w:pPr>
      <w:spacing w:line="276" w:lineRule="auto"/>
    </w:pPr>
    <w:rPr>
      <w:rFonts w:ascii="GothamBook" w:eastAsiaTheme="minorHAnsi" w:hAnsi="GothamBook" w:cs="Times New Roman (Body CS)"/>
      <w:sz w:val="20"/>
      <w:szCs w:val="22"/>
      <w:lang w:val="en-GB"/>
    </w:rPr>
  </w:style>
  <w:style w:type="paragraph" w:customStyle="1" w:styleId="Alphabetlist">
    <w:name w:val="Alphabet list"/>
    <w:basedOn w:val="Normal"/>
    <w:qFormat/>
    <w:rsid w:val="001E49A1"/>
    <w:pPr>
      <w:numPr>
        <w:numId w:val="2"/>
      </w:numPr>
      <w:spacing w:line="360" w:lineRule="auto"/>
      <w:ind w:left="1077" w:hanging="357"/>
      <w:contextualSpacing/>
    </w:pPr>
    <w:rPr>
      <w:rFonts w:ascii="GothamBook" w:hAnsi="GothamBook" w:cs="Times New Roman (Body CS)"/>
      <w:sz w:val="20"/>
      <w:szCs w:val="22"/>
      <w:lang w:val="en-GB"/>
    </w:rPr>
  </w:style>
  <w:style w:type="paragraph" w:customStyle="1" w:styleId="Bullets">
    <w:name w:val="Bullets"/>
    <w:basedOn w:val="Normal"/>
    <w:qFormat/>
    <w:rsid w:val="001710AF"/>
    <w:pPr>
      <w:numPr>
        <w:numId w:val="3"/>
      </w:numPr>
      <w:spacing w:line="360" w:lineRule="auto"/>
      <w:ind w:left="1077" w:hanging="357"/>
      <w:contextualSpacing/>
    </w:pPr>
    <w:rPr>
      <w:rFonts w:ascii="Arial" w:hAnsi="Arial" w:cs="Times New Roman (Body CS)"/>
      <w:sz w:val="20"/>
      <w:szCs w:val="22"/>
      <w:lang w:val="en-GB"/>
    </w:rPr>
  </w:style>
  <w:style w:type="paragraph" w:customStyle="1" w:styleId="Heading2plain">
    <w:name w:val="Heading 2 (plain)"/>
    <w:basedOn w:val="Heading2"/>
    <w:qFormat/>
    <w:rsid w:val="001710AF"/>
    <w:pPr>
      <w:numPr>
        <w:numId w:val="0"/>
      </w:numPr>
    </w:pPr>
    <w:rPr>
      <w:color w:val="253651"/>
    </w:rPr>
  </w:style>
  <w:style w:type="character" w:styleId="PageNumber">
    <w:name w:val="page number"/>
    <w:basedOn w:val="DefaultParagraphFont"/>
    <w:uiPriority w:val="99"/>
    <w:semiHidden/>
    <w:unhideWhenUsed/>
    <w:rsid w:val="00DA060E"/>
  </w:style>
  <w:style w:type="paragraph" w:styleId="NoSpacing">
    <w:name w:val="No Spacing"/>
    <w:uiPriority w:val="1"/>
    <w:qFormat/>
    <w:rsid w:val="001F58CB"/>
  </w:style>
  <w:style w:type="paragraph" w:customStyle="1" w:styleId="Recitals">
    <w:name w:val="Recitals"/>
    <w:uiPriority w:val="99"/>
    <w:rsid w:val="00911903"/>
    <w:pPr>
      <w:spacing w:before="200" w:line="320" w:lineRule="exact"/>
    </w:pPr>
    <w:rPr>
      <w:rFonts w:ascii="Times New Roman" w:hAnsi="Times New Roman" w:cs="Times New Roman"/>
      <w:bCs/>
      <w:szCs w:val="20"/>
    </w:rPr>
  </w:style>
  <w:style w:type="character" w:styleId="Hyperlink">
    <w:name w:val="Hyperlink"/>
    <w:basedOn w:val="DefaultParagraphFont"/>
    <w:uiPriority w:val="99"/>
    <w:unhideWhenUsed/>
    <w:rsid w:val="0091190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raiders.com.au/privacy-policy"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Sponsorship\2026%20SPONSORSHIP\SPONSOR%20ADMIN\2026%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85B28108A9824B9FA1CBDE9CB2E15D" ma:contentTypeVersion="26" ma:contentTypeDescription="Create a new document." ma:contentTypeScope="" ma:versionID="f1a02efe0ed66cca2f3bddf75816c68c">
  <xsd:schema xmlns:xsd="http://www.w3.org/2001/XMLSchema" xmlns:xs="http://www.w3.org/2001/XMLSchema" xmlns:p="http://schemas.microsoft.com/office/2006/metadata/properties" xmlns:ns2="402aecbf-4434-48be-b8ae-4a488e3df258" xmlns:ns3="496f9397-a92a-4168-b0ae-527ecf365fa8" targetNamespace="http://schemas.microsoft.com/office/2006/metadata/properties" ma:root="true" ma:fieldsID="92530d8eafa4a3438f23d88bb4dfd60c" ns2:_="" ns3:_="">
    <xsd:import namespace="402aecbf-4434-48be-b8ae-4a488e3df258"/>
    <xsd:import namespace="496f9397-a92a-4168-b0ae-527ecf365f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ompletedby" minOccurs="0"/>
                <xsd:element ref="ns2:Approx_x002e_Time" minOccurs="0"/>
                <xsd:element ref="ns2:Team" minOccurs="0"/>
                <xsd:element ref="ns2:MediaServiceDateTaken" minOccurs="0"/>
                <xsd:element ref="ns2:MediaServiceLocation" minOccurs="0"/>
                <xsd:element ref="ns2:MediaLengthInSeconds" minOccurs="0"/>
                <xsd:element ref="ns2:MediaServiceSearchProperties" minOccurs="0"/>
                <xsd:element ref="ns2:Job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2aecbf-4434-48be-b8ae-4a488e3df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85e2ee5-3a59-4d8a-a821-a93294b9b6f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Completedby" ma:index="19" nillable="true" ma:displayName="Creative by" ma:format="Dropdown" ma:list="UserInfo" ma:SharePointGroup="0" ma:internalName="Comple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x_x002e_Time" ma:index="20" nillable="true" ma:displayName="Approx. Time" ma:description="For creative to be developed. " ma:format="Dropdown" ma:internalName="Approx_x002e_Time">
      <xsd:simpleType>
        <xsd:union memberTypes="dms:Text">
          <xsd:simpleType>
            <xsd:restriction base="dms:Choice">
              <xsd:enumeration value="&lt;1hr"/>
              <xsd:enumeration value="1-2hrs"/>
              <xsd:enumeration value="2-3hrs"/>
              <xsd:enumeration value="3-5hrs"/>
              <xsd:enumeration value="5+hrs"/>
            </xsd:restriction>
          </xsd:simpleType>
        </xsd:union>
      </xsd:simpleType>
    </xsd:element>
    <xsd:element name="Team" ma:index="21" nillable="true" ma:displayName="Relates To" ma:format="Dropdown" ma:internalName="Team">
      <xsd:simpleType>
        <xsd:union memberTypes="dms:Text">
          <xsd:simpleType>
            <xsd:restriction base="dms:Choice">
              <xsd:enumeration value="Community &amp; Foundation"/>
              <xsd:enumeration value="Corporate"/>
              <xsd:enumeration value="Membership &amp; Ticketing"/>
              <xsd:enumeration value="Retail"/>
              <xsd:enumeration value="Game Day &amp; Events"/>
              <xsd:enumeration value="NRL"/>
              <xsd:enumeration value="NRLW"/>
              <xsd:enumeration value="CRRL"/>
              <xsd:enumeration value="Brand &amp; Strategy"/>
              <xsd:enumeration value="Raiders Centre"/>
              <xsd:enumeration value="Football - Other"/>
              <xsd:enumeration value="Mktg &amp; Comms"/>
              <xsd:enumeration value="All Teams"/>
            </xsd:restriction>
          </xsd:simpleType>
        </xsd:union>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JobType" ma:index="26" nillable="true" ma:displayName="Job Type" ma:format="Dropdown" ma:internalName="JobType">
      <xsd:simpleType>
        <xsd:restriction base="dms:Choice">
          <xsd:enumeration value="Sales Campaign"/>
          <xsd:enumeration value="Ad Hoc Job"/>
          <xsd:enumeration value="Branding update"/>
          <xsd:enumeration value="Event"/>
          <xsd:enumeration value="Sponsor Servicing"/>
          <xsd:enumeration value="Resources"/>
          <xsd:enumeration value="Seasonal Template"/>
          <xsd:enumeration value="Themed Round"/>
          <xsd:enumeration value="Brand related"/>
          <xsd:enumeration value="Website updates"/>
          <xsd:enumeration value="Draw Announcement"/>
          <xsd:enumeration value="Player/Team related"/>
          <xsd:enumeration value="Member Servicing"/>
          <xsd:enumeration value="CRRL Job"/>
          <xsd:enumeration value="Shop Servicing"/>
          <xsd:enumeration value="Seasonal Collateral"/>
          <xsd:enumeration value="Form"/>
        </xsd:restriction>
      </xsd:simpleType>
    </xsd:element>
  </xsd:schema>
  <xsd:schema xmlns:xsd="http://www.w3.org/2001/XMLSchema" xmlns:xs="http://www.w3.org/2001/XMLSchema" xmlns:dms="http://schemas.microsoft.com/office/2006/documentManagement/types" xmlns:pc="http://schemas.microsoft.com/office/infopath/2007/PartnerControls" targetNamespace="496f9397-a92a-4168-b0ae-527ecf365fa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1f035c5-4dd8-4c99-87f3-a36d7be59270}" ma:internalName="TaxCatchAll" ma:showField="CatchAllData" ma:web="496f9397-a92a-4168-b0ae-527ecf365f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02aecbf-4434-48be-b8ae-4a488e3df258">
      <Terms xmlns="http://schemas.microsoft.com/office/infopath/2007/PartnerControls"/>
    </lcf76f155ced4ddcb4097134ff3c332f>
    <TaxCatchAll xmlns="496f9397-a92a-4168-b0ae-527ecf365fa8" xsi:nil="true"/>
    <Team xmlns="402aecbf-4434-48be-b8ae-4a488e3df258" xsi:nil="true"/>
    <Approx_x002e_Time xmlns="402aecbf-4434-48be-b8ae-4a488e3df258" xsi:nil="true"/>
    <JobType xmlns="402aecbf-4434-48be-b8ae-4a488e3df258" xsi:nil="true"/>
    <Completedby xmlns="402aecbf-4434-48be-b8ae-4a488e3df258">
      <UserInfo>
        <DisplayName/>
        <AccountId xsi:nil="true"/>
        <AccountType/>
      </UserInfo>
    </Completedby>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C22AC-70E9-47B5-8196-A6CF91B6E8EF}">
  <ds:schemaRefs>
    <ds:schemaRef ds:uri="http://schemas.microsoft.com/sharepoint/v3/contenttype/forms"/>
  </ds:schemaRefs>
</ds:datastoreItem>
</file>

<file path=customXml/itemProps2.xml><?xml version="1.0" encoding="utf-8"?>
<ds:datastoreItem xmlns:ds="http://schemas.openxmlformats.org/officeDocument/2006/customXml" ds:itemID="{BBA59F01-6393-43C4-934E-B38800E7C4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2aecbf-4434-48be-b8ae-4a488e3df258"/>
    <ds:schemaRef ds:uri="496f9397-a92a-4168-b0ae-527ecf365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7A0D42-CEDE-4622-A2CF-C8AF1C0533BB}">
  <ds:schemaRefs>
    <ds:schemaRef ds:uri="http://schemas.microsoft.com/office/2006/metadata/properties"/>
    <ds:schemaRef ds:uri="http://schemas.microsoft.com/office/infopath/2007/PartnerControls"/>
    <ds:schemaRef ds:uri="402aecbf-4434-48be-b8ae-4a488e3df258"/>
    <ds:schemaRef ds:uri="496f9397-a92a-4168-b0ae-527ecf365fa8"/>
  </ds:schemaRefs>
</ds:datastoreItem>
</file>

<file path=customXml/itemProps4.xml><?xml version="1.0" encoding="utf-8"?>
<ds:datastoreItem xmlns:ds="http://schemas.openxmlformats.org/officeDocument/2006/customXml" ds:itemID="{E76F02C7-4ADD-4104-9371-DFC233A4A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2026 Letterhead</Template>
  <TotalTime>15</TotalTime>
  <Pages>3</Pages>
  <Words>2312</Words>
  <Characters>11640</Characters>
  <Application>Microsoft Office Word</Application>
  <DocSecurity>0</DocSecurity>
  <Lines>266</Lines>
  <Paragraphs>47</Paragraphs>
  <ScaleCrop>false</ScaleCrop>
  <Company>Inklab</Company>
  <LinksUpToDate>false</LinksUpToDate>
  <CharactersWithSpaces>13924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Maddi Jones</dc:creator>
  <cp:keywords/>
  <dc:description/>
  <cp:lastModifiedBy>Finn Williamson</cp:lastModifiedBy>
  <cp:revision>6</cp:revision>
  <cp:lastPrinted>2025-02-10T18:02:00Z</cp:lastPrinted>
  <dcterms:created xsi:type="dcterms:W3CDTF">2025-11-05T23:30:00Z</dcterms:created>
  <dcterms:modified xsi:type="dcterms:W3CDTF">2026-02-16T23:17:00Z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0x010100AA85B28108A9824B9FA1CBDE9CB2E15D</vt:lpwstr>
  </property>
</Properties>
</file>